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EE" w:rsidRPr="00036A44" w:rsidRDefault="00DC69BF" w:rsidP="005A45C0">
      <w:pPr>
        <w:spacing w:line="312" w:lineRule="auto"/>
        <w:rPr>
          <w:rFonts w:ascii="Calibri" w:hAnsi="Calibri" w:cs="Arial"/>
          <w:b/>
        </w:rPr>
      </w:pPr>
      <w:r w:rsidRPr="00036A44">
        <w:rPr>
          <w:rFonts w:ascii="Calibri" w:hAnsi="Calibri" w:cs="Arial"/>
          <w:b/>
        </w:rPr>
        <w:t xml:space="preserve">Rectifying </w:t>
      </w:r>
      <w:r w:rsidR="005A45C0" w:rsidRPr="00036A44">
        <w:rPr>
          <w:rFonts w:ascii="Calibri" w:hAnsi="Calibri" w:cs="Arial"/>
          <w:b/>
        </w:rPr>
        <w:t>‘</w:t>
      </w:r>
      <w:r w:rsidRPr="00036A44">
        <w:rPr>
          <w:rFonts w:ascii="Calibri" w:hAnsi="Calibri" w:cs="Arial"/>
          <w:b/>
        </w:rPr>
        <w:t xml:space="preserve">the </w:t>
      </w:r>
      <w:r w:rsidR="000963E0" w:rsidRPr="00036A44">
        <w:rPr>
          <w:rFonts w:ascii="Calibri" w:hAnsi="Calibri" w:cs="Arial"/>
          <w:b/>
        </w:rPr>
        <w:t xml:space="preserve">Great </w:t>
      </w:r>
      <w:r w:rsidRPr="00036A44">
        <w:rPr>
          <w:rFonts w:ascii="Calibri" w:hAnsi="Calibri" w:cs="Arial"/>
          <w:b/>
        </w:rPr>
        <w:t xml:space="preserve">Australian </w:t>
      </w:r>
      <w:r w:rsidR="000963E0" w:rsidRPr="00036A44">
        <w:rPr>
          <w:rFonts w:ascii="Calibri" w:hAnsi="Calibri" w:cs="Arial"/>
          <w:b/>
        </w:rPr>
        <w:t>Silence’</w:t>
      </w:r>
      <w:r w:rsidRPr="00036A44">
        <w:rPr>
          <w:rFonts w:ascii="Calibri" w:hAnsi="Calibri" w:cs="Arial"/>
          <w:b/>
        </w:rPr>
        <w:t xml:space="preserve">? </w:t>
      </w:r>
      <w:r w:rsidR="00A60A01" w:rsidRPr="00036A44">
        <w:rPr>
          <w:rFonts w:ascii="Calibri" w:hAnsi="Calibri" w:cs="Arial"/>
          <w:b/>
        </w:rPr>
        <w:t>Creative</w:t>
      </w:r>
      <w:r w:rsidR="004E1CE4" w:rsidRPr="00036A44">
        <w:rPr>
          <w:rFonts w:ascii="Calibri" w:hAnsi="Calibri" w:cs="Arial"/>
          <w:b/>
        </w:rPr>
        <w:t xml:space="preserve"> </w:t>
      </w:r>
      <w:r w:rsidR="000D05D9" w:rsidRPr="00036A44">
        <w:rPr>
          <w:rFonts w:ascii="Calibri" w:hAnsi="Calibri" w:cs="Arial"/>
          <w:b/>
        </w:rPr>
        <w:t xml:space="preserve">representations </w:t>
      </w:r>
      <w:r w:rsidR="004E1CE4" w:rsidRPr="00036A44">
        <w:rPr>
          <w:rFonts w:ascii="Calibri" w:hAnsi="Calibri" w:cs="Arial"/>
          <w:b/>
        </w:rPr>
        <w:t xml:space="preserve">of </w:t>
      </w:r>
      <w:r w:rsidRPr="00036A44">
        <w:rPr>
          <w:rFonts w:ascii="Calibri" w:hAnsi="Calibri" w:cs="Arial"/>
          <w:b/>
        </w:rPr>
        <w:t xml:space="preserve">Australian Indigenous </w:t>
      </w:r>
      <w:r w:rsidR="00FB7CAF" w:rsidRPr="00036A44">
        <w:rPr>
          <w:rFonts w:ascii="Calibri" w:hAnsi="Calibri" w:cs="Arial"/>
          <w:b/>
        </w:rPr>
        <w:t xml:space="preserve">Second World </w:t>
      </w:r>
      <w:r w:rsidRPr="00036A44">
        <w:rPr>
          <w:rFonts w:ascii="Calibri" w:hAnsi="Calibri" w:cs="Arial"/>
          <w:b/>
        </w:rPr>
        <w:t xml:space="preserve">War </w:t>
      </w:r>
      <w:r w:rsidR="000D05D9" w:rsidRPr="00036A44">
        <w:rPr>
          <w:rFonts w:ascii="Calibri" w:hAnsi="Calibri" w:cs="Arial"/>
          <w:b/>
        </w:rPr>
        <w:t>service</w:t>
      </w:r>
    </w:p>
    <w:p w:rsidR="007033EE" w:rsidRPr="00036A44" w:rsidRDefault="007033EE" w:rsidP="005A45C0">
      <w:pPr>
        <w:spacing w:line="312" w:lineRule="auto"/>
        <w:rPr>
          <w:rFonts w:ascii="Calibri" w:hAnsi="Calibri" w:cs="Arial"/>
          <w:b/>
        </w:rPr>
      </w:pPr>
    </w:p>
    <w:p w:rsidR="000D05D9" w:rsidRDefault="000D05D9" w:rsidP="005A45C0">
      <w:pPr>
        <w:spacing w:line="312" w:lineRule="auto"/>
        <w:rPr>
          <w:rFonts w:ascii="Calibri" w:hAnsi="Calibri" w:cs="Arial"/>
        </w:rPr>
      </w:pPr>
      <w:r>
        <w:rPr>
          <w:rFonts w:ascii="Calibri" w:hAnsi="Calibri" w:cs="Arial"/>
        </w:rPr>
        <w:t>Noah Riseman</w:t>
      </w:r>
    </w:p>
    <w:p w:rsidR="007033EE" w:rsidRPr="00036A44" w:rsidRDefault="007033EE" w:rsidP="005A45C0">
      <w:pPr>
        <w:spacing w:line="312" w:lineRule="auto"/>
        <w:rPr>
          <w:rFonts w:ascii="Calibri" w:hAnsi="Calibri" w:cs="Arial"/>
        </w:rPr>
      </w:pPr>
      <w:r w:rsidRPr="00036A44">
        <w:rPr>
          <w:rFonts w:ascii="Calibri" w:hAnsi="Calibri" w:cs="Arial"/>
        </w:rPr>
        <w:t>School of Arts and Sciences, Australian Catholic University</w:t>
      </w:r>
    </w:p>
    <w:p w:rsidR="000D05D9" w:rsidRDefault="000D05D9" w:rsidP="005A45C0">
      <w:pPr>
        <w:pStyle w:val="HTMLPreformatted"/>
        <w:spacing w:line="312" w:lineRule="auto"/>
        <w:jc w:val="both"/>
        <w:rPr>
          <w:rFonts w:ascii="Calibri" w:hAnsi="Calibri" w:cs="Arial"/>
          <w:b/>
          <w:sz w:val="24"/>
          <w:szCs w:val="24"/>
        </w:rPr>
      </w:pPr>
    </w:p>
    <w:p w:rsidR="000D05D9" w:rsidRPr="00036A44" w:rsidRDefault="00FC0C6F" w:rsidP="005A45C0">
      <w:pPr>
        <w:pStyle w:val="HTMLPreformatted"/>
        <w:spacing w:line="312" w:lineRule="auto"/>
        <w:jc w:val="both"/>
        <w:rPr>
          <w:rFonts w:ascii="Calibri" w:hAnsi="Calibri" w:cs="Arial"/>
          <w:sz w:val="24"/>
          <w:szCs w:val="24"/>
        </w:rPr>
      </w:pPr>
      <w:r w:rsidRPr="00036A44">
        <w:rPr>
          <w:rFonts w:ascii="Calibri" w:hAnsi="Calibri" w:cs="Arial"/>
          <w:b/>
          <w:sz w:val="24"/>
          <w:szCs w:val="24"/>
        </w:rPr>
        <w:t>Abstract</w:t>
      </w:r>
      <w:r>
        <w:rPr>
          <w:rFonts w:ascii="Calibri" w:hAnsi="Calibri" w:cs="Arial"/>
          <w:b/>
          <w:sz w:val="24"/>
          <w:szCs w:val="24"/>
        </w:rPr>
        <w:t xml:space="preserve">: </w:t>
      </w:r>
      <w:r w:rsidR="007033EE" w:rsidRPr="00036A44">
        <w:rPr>
          <w:rFonts w:ascii="Calibri" w:hAnsi="Calibri" w:cs="Arial"/>
          <w:sz w:val="24"/>
          <w:szCs w:val="24"/>
        </w:rPr>
        <w:t xml:space="preserve">Until the publication of Robert Hall’s landmark book </w:t>
      </w:r>
      <w:r w:rsidR="007033EE" w:rsidRPr="00036A44">
        <w:rPr>
          <w:rFonts w:ascii="Calibri" w:hAnsi="Calibri" w:cs="Arial"/>
          <w:i/>
          <w:sz w:val="24"/>
          <w:szCs w:val="24"/>
        </w:rPr>
        <w:t>The Black Diggers</w:t>
      </w:r>
      <w:r w:rsidR="007033EE" w:rsidRPr="00036A44">
        <w:rPr>
          <w:rFonts w:ascii="Calibri" w:hAnsi="Calibri" w:cs="Arial"/>
          <w:sz w:val="24"/>
          <w:szCs w:val="24"/>
        </w:rPr>
        <w:t xml:space="preserve"> in 1989, Aboriginal and Torres Strait Islander people were essentially </w:t>
      </w:r>
      <w:r w:rsidR="005A45C0" w:rsidRPr="00036A44">
        <w:rPr>
          <w:rFonts w:ascii="Calibri" w:hAnsi="Calibri" w:cs="Arial"/>
          <w:sz w:val="24"/>
          <w:szCs w:val="24"/>
        </w:rPr>
        <w:t>‘</w:t>
      </w:r>
      <w:r w:rsidR="007033EE" w:rsidRPr="00036A44">
        <w:rPr>
          <w:rFonts w:ascii="Calibri" w:hAnsi="Calibri" w:cs="Arial"/>
          <w:sz w:val="24"/>
          <w:szCs w:val="24"/>
        </w:rPr>
        <w:t>written out</w:t>
      </w:r>
      <w:r w:rsidR="005A45C0" w:rsidRPr="00036A44">
        <w:rPr>
          <w:rFonts w:ascii="Calibri" w:hAnsi="Calibri" w:cs="Arial"/>
          <w:sz w:val="24"/>
          <w:szCs w:val="24"/>
        </w:rPr>
        <w:t>’</w:t>
      </w:r>
      <w:r w:rsidR="007033EE" w:rsidRPr="00036A44">
        <w:rPr>
          <w:rFonts w:ascii="Calibri" w:hAnsi="Calibri" w:cs="Arial"/>
          <w:sz w:val="24"/>
          <w:szCs w:val="24"/>
        </w:rPr>
        <w:t xml:space="preserve"> of Australia’s Second World War history. Still</w:t>
      </w:r>
      <w:r w:rsidR="000C712C">
        <w:rPr>
          <w:rFonts w:ascii="Calibri" w:hAnsi="Calibri" w:cs="Arial"/>
          <w:sz w:val="24"/>
          <w:szCs w:val="24"/>
        </w:rPr>
        <w:t>,</w:t>
      </w:r>
      <w:r w:rsidR="007033EE" w:rsidRPr="00036A44">
        <w:rPr>
          <w:rFonts w:ascii="Calibri" w:hAnsi="Calibri" w:cs="Arial"/>
          <w:sz w:val="24"/>
          <w:szCs w:val="24"/>
        </w:rPr>
        <w:t xml:space="preserve"> </w:t>
      </w:r>
      <w:r w:rsidR="000C712C">
        <w:rPr>
          <w:rFonts w:ascii="Calibri" w:hAnsi="Calibri" w:cs="Arial"/>
          <w:sz w:val="24"/>
          <w:szCs w:val="24"/>
        </w:rPr>
        <w:t xml:space="preserve">more than 20 </w:t>
      </w:r>
      <w:r w:rsidR="007033EE" w:rsidRPr="00036A44">
        <w:rPr>
          <w:rFonts w:ascii="Calibri" w:hAnsi="Calibri" w:cs="Arial"/>
          <w:sz w:val="24"/>
          <w:szCs w:val="24"/>
        </w:rPr>
        <w:t>years since the publication of Hall’s book, Australian Indigenous participation in the war effort as servicemen and women, labourers, scouts, in wartime industries and in various other capacities continue</w:t>
      </w:r>
      <w:r w:rsidR="000C712C">
        <w:rPr>
          <w:rFonts w:ascii="Calibri" w:hAnsi="Calibri" w:cs="Arial"/>
          <w:sz w:val="24"/>
          <w:szCs w:val="24"/>
        </w:rPr>
        <w:t>s</w:t>
      </w:r>
      <w:r w:rsidR="007033EE" w:rsidRPr="00036A44">
        <w:rPr>
          <w:rFonts w:ascii="Calibri" w:hAnsi="Calibri" w:cs="Arial"/>
          <w:sz w:val="24"/>
          <w:szCs w:val="24"/>
        </w:rPr>
        <w:t xml:space="preserve"> to be on the periphery of Australia’s war history. The Second Wor</w:t>
      </w:r>
      <w:r w:rsidR="0015493A" w:rsidRPr="00036A44">
        <w:rPr>
          <w:rFonts w:ascii="Calibri" w:hAnsi="Calibri" w:cs="Arial"/>
          <w:sz w:val="24"/>
          <w:szCs w:val="24"/>
        </w:rPr>
        <w:t>ld War remains part of what WEH</w:t>
      </w:r>
      <w:r w:rsidR="007033EE" w:rsidRPr="00036A44">
        <w:rPr>
          <w:rFonts w:ascii="Calibri" w:hAnsi="Calibri" w:cs="Arial"/>
          <w:sz w:val="24"/>
          <w:szCs w:val="24"/>
        </w:rPr>
        <w:t xml:space="preserve"> Stanner referred to in 1969 as </w:t>
      </w:r>
      <w:r w:rsidR="005A45C0" w:rsidRPr="00036A44">
        <w:rPr>
          <w:rFonts w:ascii="Calibri" w:hAnsi="Calibri" w:cs="Arial"/>
          <w:sz w:val="24"/>
          <w:szCs w:val="24"/>
        </w:rPr>
        <w:t>‘</w:t>
      </w:r>
      <w:r w:rsidR="007033EE" w:rsidRPr="00036A44">
        <w:rPr>
          <w:rFonts w:ascii="Calibri" w:hAnsi="Calibri" w:cs="Arial"/>
          <w:sz w:val="24"/>
          <w:szCs w:val="24"/>
        </w:rPr>
        <w:t>the Great Australian Silence</w:t>
      </w:r>
      <w:r w:rsidR="005A45C0" w:rsidRPr="00036A44">
        <w:rPr>
          <w:rFonts w:ascii="Calibri" w:hAnsi="Calibri" w:cs="Arial"/>
          <w:sz w:val="24"/>
          <w:szCs w:val="24"/>
        </w:rPr>
        <w:t>’</w:t>
      </w:r>
      <w:r w:rsidR="007033EE" w:rsidRPr="00036A44">
        <w:rPr>
          <w:rFonts w:ascii="Calibri" w:hAnsi="Calibri" w:cs="Arial"/>
          <w:sz w:val="24"/>
          <w:szCs w:val="24"/>
        </w:rPr>
        <w:t xml:space="preserve"> of Indigenous history.</w:t>
      </w:r>
    </w:p>
    <w:p w:rsidR="007033EE" w:rsidRPr="000D05D9" w:rsidRDefault="000C712C" w:rsidP="000D05D9">
      <w:pPr>
        <w:pStyle w:val="HTMLPreformatted"/>
        <w:spacing w:line="312" w:lineRule="auto"/>
        <w:jc w:val="both"/>
        <w:rPr>
          <w:rFonts w:ascii="Calibri" w:hAnsi="Calibri" w:cs="Arial"/>
          <w:sz w:val="24"/>
          <w:szCs w:val="24"/>
        </w:rPr>
      </w:pPr>
      <w:r>
        <w:rPr>
          <w:rFonts w:ascii="Calibri" w:hAnsi="Calibri" w:cs="Arial"/>
          <w:sz w:val="24"/>
          <w:szCs w:val="24"/>
        </w:rPr>
        <w:tab/>
      </w:r>
      <w:r w:rsidR="007033EE" w:rsidRPr="00036A44">
        <w:rPr>
          <w:rFonts w:ascii="Calibri" w:hAnsi="Calibri" w:cs="Arial"/>
          <w:sz w:val="24"/>
          <w:szCs w:val="24"/>
        </w:rPr>
        <w:t xml:space="preserve">Notwithstanding the lack of significant academic histories of Indigenous military history, there have been a few creative depictions of Aboriginal participation in the Second </w:t>
      </w:r>
      <w:proofErr w:type="gramStart"/>
      <w:r w:rsidR="007033EE" w:rsidRPr="00036A44">
        <w:rPr>
          <w:rFonts w:ascii="Calibri" w:hAnsi="Calibri" w:cs="Arial"/>
          <w:sz w:val="24"/>
          <w:szCs w:val="24"/>
        </w:rPr>
        <w:t>World War.</w:t>
      </w:r>
      <w:proofErr w:type="gramEnd"/>
      <w:r w:rsidR="007033EE" w:rsidRPr="00036A44">
        <w:rPr>
          <w:rFonts w:ascii="Calibri" w:hAnsi="Calibri" w:cs="Arial"/>
          <w:sz w:val="24"/>
          <w:szCs w:val="24"/>
        </w:rPr>
        <w:t xml:space="preserve"> Both Indigenous and non-Indigenous people have used creative mediums</w:t>
      </w:r>
      <w:r w:rsidR="000963E0">
        <w:rPr>
          <w:rFonts w:ascii="Calibri" w:hAnsi="Calibri" w:cs="Arial"/>
          <w:sz w:val="24"/>
          <w:szCs w:val="24"/>
        </w:rPr>
        <w:t>,</w:t>
      </w:r>
      <w:r w:rsidR="007033EE" w:rsidRPr="00036A44">
        <w:rPr>
          <w:rFonts w:ascii="Calibri" w:hAnsi="Calibri" w:cs="Arial"/>
          <w:sz w:val="24"/>
          <w:szCs w:val="24"/>
        </w:rPr>
        <w:t xml:space="preserve"> such as poetry, short fiction, film, musical theatre and music</w:t>
      </w:r>
      <w:r w:rsidR="000963E0">
        <w:rPr>
          <w:rFonts w:ascii="Calibri" w:hAnsi="Calibri" w:cs="Arial"/>
          <w:sz w:val="24"/>
          <w:szCs w:val="24"/>
        </w:rPr>
        <w:t>,</w:t>
      </w:r>
      <w:r w:rsidR="007033EE" w:rsidRPr="00036A44">
        <w:rPr>
          <w:rFonts w:ascii="Calibri" w:hAnsi="Calibri" w:cs="Arial"/>
          <w:sz w:val="24"/>
          <w:szCs w:val="24"/>
        </w:rPr>
        <w:t xml:space="preserve"> to portray Aboriginal Second World War service. This </w:t>
      </w:r>
      <w:r w:rsidR="000963E0">
        <w:rPr>
          <w:rFonts w:ascii="Calibri" w:hAnsi="Calibri" w:cs="Arial"/>
          <w:sz w:val="24"/>
          <w:szCs w:val="24"/>
        </w:rPr>
        <w:t>paper</w:t>
      </w:r>
      <w:r w:rsidR="000963E0" w:rsidRPr="00036A44">
        <w:rPr>
          <w:rFonts w:ascii="Calibri" w:hAnsi="Calibri" w:cs="Arial"/>
          <w:sz w:val="24"/>
          <w:szCs w:val="24"/>
        </w:rPr>
        <w:t xml:space="preserve"> </w:t>
      </w:r>
      <w:r w:rsidR="007033EE" w:rsidRPr="00036A44">
        <w:rPr>
          <w:rFonts w:ascii="Calibri" w:hAnsi="Calibri" w:cs="Arial"/>
          <w:sz w:val="24"/>
          <w:szCs w:val="24"/>
        </w:rPr>
        <w:t xml:space="preserve">examines these creative cultural representations and how they position Australian Indigenous war service within a wider narrative of the Second World War and Indigenous history. Though the portrayals of Aboriginal service vary, the majority of creative works present the Second World War as central to Australian Indigenous history. Moreover, the creative representations depict Indigenous servicemen’s hopes for a better life after the war, only to be crushed when they returned to ongoing discrimination. Even so, the creative depictions use the Second World War as an early marker of </w:t>
      </w:r>
      <w:r w:rsidR="000963E0">
        <w:rPr>
          <w:rFonts w:ascii="Calibri" w:hAnsi="Calibri" w:cs="Arial"/>
          <w:sz w:val="24"/>
          <w:szCs w:val="24"/>
        </w:rPr>
        <w:t>r</w:t>
      </w:r>
      <w:r w:rsidR="007033EE" w:rsidRPr="00036A44">
        <w:rPr>
          <w:rFonts w:ascii="Calibri" w:hAnsi="Calibri" w:cs="Arial"/>
          <w:sz w:val="24"/>
          <w:szCs w:val="24"/>
        </w:rPr>
        <w:t xml:space="preserve">econciliation in Australia, portraying the conflict as a time when ideals of liberty and equality overruled prejudice to unite Australia. Such a message continues to resonate, as creative representations of the Second World War contribute to contemporary understandings of Aboriginal and Torres Strait Islander citizenship and </w:t>
      </w:r>
      <w:r w:rsidR="000963E0">
        <w:rPr>
          <w:rFonts w:ascii="Calibri" w:hAnsi="Calibri" w:cs="Arial"/>
          <w:sz w:val="24"/>
          <w:szCs w:val="24"/>
        </w:rPr>
        <w:t>r</w:t>
      </w:r>
      <w:r w:rsidR="007033EE" w:rsidRPr="00036A44">
        <w:rPr>
          <w:rFonts w:ascii="Calibri" w:hAnsi="Calibri" w:cs="Arial"/>
          <w:sz w:val="24"/>
          <w:szCs w:val="24"/>
        </w:rPr>
        <w:t>econciliation.</w:t>
      </w:r>
    </w:p>
    <w:p w:rsidR="000C712C" w:rsidRDefault="000C712C" w:rsidP="000C712C">
      <w:pPr>
        <w:spacing w:line="312" w:lineRule="auto"/>
        <w:rPr>
          <w:rFonts w:ascii="Calibri" w:hAnsi="Calibri" w:cs="Arial"/>
        </w:rPr>
      </w:pPr>
    </w:p>
    <w:p w:rsidR="000C712C" w:rsidRDefault="000C712C" w:rsidP="000C712C">
      <w:pPr>
        <w:spacing w:line="312" w:lineRule="auto"/>
        <w:rPr>
          <w:rFonts w:ascii="Calibri" w:hAnsi="Calibri" w:cs="Arial"/>
        </w:rPr>
      </w:pPr>
    </w:p>
    <w:p w:rsidR="000C712C" w:rsidRDefault="000C712C" w:rsidP="000C712C">
      <w:pPr>
        <w:spacing w:line="312" w:lineRule="auto"/>
        <w:rPr>
          <w:rFonts w:ascii="Calibri" w:hAnsi="Calibri" w:cs="Arial"/>
        </w:rPr>
      </w:pPr>
      <w:r>
        <w:rPr>
          <w:rFonts w:ascii="Calibri" w:hAnsi="Calibri" w:cs="Arial"/>
        </w:rPr>
        <w:t>[MAIN TEXT]</w:t>
      </w:r>
    </w:p>
    <w:p w:rsidR="007033EE" w:rsidRPr="00036A44" w:rsidRDefault="007033EE" w:rsidP="000C712C">
      <w:pPr>
        <w:spacing w:line="312" w:lineRule="auto"/>
        <w:rPr>
          <w:rFonts w:ascii="Calibri" w:hAnsi="Calibri" w:cs="Arial"/>
        </w:rPr>
      </w:pPr>
      <w:r w:rsidRPr="00036A44">
        <w:rPr>
          <w:rFonts w:ascii="Calibri" w:hAnsi="Calibri" w:cs="Arial"/>
        </w:rPr>
        <w:t>On 19 February 1942</w:t>
      </w:r>
      <w:r w:rsidR="005A45C0" w:rsidRPr="00036A44">
        <w:rPr>
          <w:rFonts w:ascii="Calibri" w:hAnsi="Calibri" w:cs="Arial"/>
        </w:rPr>
        <w:t xml:space="preserve"> — </w:t>
      </w:r>
      <w:r w:rsidRPr="00036A44">
        <w:rPr>
          <w:rFonts w:ascii="Calibri" w:hAnsi="Calibri" w:cs="Arial"/>
        </w:rPr>
        <w:t>four days after the fall of Singapore</w:t>
      </w:r>
      <w:r w:rsidR="005A45C0" w:rsidRPr="00036A44">
        <w:rPr>
          <w:rFonts w:ascii="Calibri" w:hAnsi="Calibri" w:cs="Arial"/>
        </w:rPr>
        <w:t xml:space="preserve"> — </w:t>
      </w:r>
      <w:r w:rsidRPr="00036A44">
        <w:rPr>
          <w:rFonts w:ascii="Calibri" w:hAnsi="Calibri" w:cs="Arial"/>
        </w:rPr>
        <w:t>the Japanese launched two air raids on the northern Australian port of Darwin. The two raids represented the first foreign assault on white Australia. The attacks resulted in the death</w:t>
      </w:r>
      <w:r w:rsidR="000963E0">
        <w:rPr>
          <w:rFonts w:ascii="Calibri" w:hAnsi="Calibri" w:cs="Arial"/>
        </w:rPr>
        <w:t>s</w:t>
      </w:r>
      <w:r w:rsidRPr="00036A44">
        <w:rPr>
          <w:rFonts w:ascii="Calibri" w:hAnsi="Calibri" w:cs="Arial"/>
        </w:rPr>
        <w:t xml:space="preserve"> of at least 243 people, crippled the harbour and led to widespread panic that Australia was on the verge of invasion. The </w:t>
      </w:r>
      <w:r w:rsidR="000963E0">
        <w:rPr>
          <w:rFonts w:ascii="Calibri" w:hAnsi="Calibri" w:cs="Arial"/>
        </w:rPr>
        <w:t>Commonwealth</w:t>
      </w:r>
      <w:r w:rsidR="000963E0" w:rsidRPr="00036A44">
        <w:rPr>
          <w:rFonts w:ascii="Calibri" w:hAnsi="Calibri" w:cs="Arial"/>
        </w:rPr>
        <w:t xml:space="preserve"> Government </w:t>
      </w:r>
      <w:r w:rsidRPr="00036A44">
        <w:rPr>
          <w:rFonts w:ascii="Calibri" w:hAnsi="Calibri" w:cs="Arial"/>
        </w:rPr>
        <w:t xml:space="preserve">subsequently censored reports of the attack to </w:t>
      </w:r>
      <w:r w:rsidRPr="00036A44">
        <w:rPr>
          <w:rFonts w:ascii="Calibri" w:hAnsi="Calibri" w:cs="Arial"/>
        </w:rPr>
        <w:lastRenderedPageBreak/>
        <w:t>minimise its impact on the public consciousness (Grose 2009; Lockwood 1992</w:t>
      </w:r>
      <w:r w:rsidR="0015493A" w:rsidRPr="00036A44">
        <w:rPr>
          <w:rFonts w:ascii="Calibri" w:hAnsi="Calibri" w:cs="Arial"/>
        </w:rPr>
        <w:t>; Powell 1992</w:t>
      </w:r>
      <w:r w:rsidRPr="00036A44">
        <w:rPr>
          <w:rFonts w:ascii="Calibri" w:hAnsi="Calibri" w:cs="Arial"/>
        </w:rPr>
        <w:t>). The bombing of Darwin is well</w:t>
      </w:r>
      <w:r w:rsidR="000963E0">
        <w:rPr>
          <w:rFonts w:ascii="Calibri" w:hAnsi="Calibri" w:cs="Arial"/>
        </w:rPr>
        <w:t xml:space="preserve"> </w:t>
      </w:r>
      <w:r w:rsidRPr="00036A44">
        <w:rPr>
          <w:rFonts w:ascii="Calibri" w:hAnsi="Calibri" w:cs="Arial"/>
        </w:rPr>
        <w:t>known in Australia, particularly in the Northern Territory, where it forms a significant part of the region’s collective memory. What is less</w:t>
      </w:r>
      <w:r w:rsidR="000963E0">
        <w:rPr>
          <w:rFonts w:ascii="Calibri" w:hAnsi="Calibri" w:cs="Arial"/>
        </w:rPr>
        <w:t xml:space="preserve"> well </w:t>
      </w:r>
      <w:r w:rsidRPr="00036A44">
        <w:rPr>
          <w:rFonts w:ascii="Calibri" w:hAnsi="Calibri" w:cs="Arial"/>
        </w:rPr>
        <w:t xml:space="preserve">known, though, is that amidst this raid, a Japanese Zero </w:t>
      </w:r>
      <w:r w:rsidR="000963E0">
        <w:rPr>
          <w:rFonts w:ascii="Calibri" w:hAnsi="Calibri" w:cs="Arial"/>
        </w:rPr>
        <w:t xml:space="preserve">airplane </w:t>
      </w:r>
      <w:r w:rsidRPr="00036A44">
        <w:rPr>
          <w:rFonts w:ascii="Calibri" w:hAnsi="Calibri" w:cs="Arial"/>
        </w:rPr>
        <w:t xml:space="preserve">was damaged and crashed on Melville Island, about </w:t>
      </w:r>
      <w:r w:rsidR="000963E0">
        <w:rPr>
          <w:rFonts w:ascii="Calibri" w:hAnsi="Calibri" w:cs="Arial"/>
        </w:rPr>
        <w:t>40</w:t>
      </w:r>
      <w:r w:rsidR="000963E0" w:rsidRPr="00036A44">
        <w:rPr>
          <w:rFonts w:ascii="Calibri" w:hAnsi="Calibri" w:cs="Arial"/>
        </w:rPr>
        <w:t xml:space="preserve"> </w:t>
      </w:r>
      <w:r w:rsidRPr="00036A44">
        <w:rPr>
          <w:rFonts w:ascii="Calibri" w:hAnsi="Calibri" w:cs="Arial"/>
        </w:rPr>
        <w:t xml:space="preserve">kilometres north. The Japanese pilot encountered a group of Tiwi Islanders who ran into the bush, leaving a baby behind. A Tiwi man named Matthias Ulungura snuck up behind the Japanese with a tomahawk and said, </w:t>
      </w:r>
      <w:r w:rsidR="005A45C0" w:rsidRPr="00036A44">
        <w:rPr>
          <w:rFonts w:ascii="Calibri" w:hAnsi="Calibri" w:cs="Arial"/>
        </w:rPr>
        <w:t>‘</w:t>
      </w:r>
      <w:r w:rsidRPr="00036A44">
        <w:rPr>
          <w:rFonts w:ascii="Calibri" w:hAnsi="Calibri" w:cs="Arial"/>
        </w:rPr>
        <w:t>Stick ‘em up!</w:t>
      </w:r>
      <w:r w:rsidR="005A45C0" w:rsidRPr="00036A44">
        <w:rPr>
          <w:rFonts w:ascii="Calibri" w:hAnsi="Calibri" w:cs="Arial"/>
        </w:rPr>
        <w:t>’</w:t>
      </w:r>
      <w:r w:rsidRPr="00036A44">
        <w:rPr>
          <w:rFonts w:ascii="Calibri" w:hAnsi="Calibri" w:cs="Arial"/>
        </w:rPr>
        <w:t xml:space="preserve"> This is the story of the first Japanese </w:t>
      </w:r>
      <w:r w:rsidR="000963E0" w:rsidRPr="00036A44">
        <w:rPr>
          <w:rFonts w:ascii="Calibri" w:hAnsi="Calibri" w:cs="Arial"/>
        </w:rPr>
        <w:t xml:space="preserve">prisoner of war </w:t>
      </w:r>
      <w:r w:rsidRPr="00036A44">
        <w:rPr>
          <w:rFonts w:ascii="Calibri" w:hAnsi="Calibri" w:cs="Arial"/>
        </w:rPr>
        <w:t>ever captured on Australian soil</w:t>
      </w:r>
      <w:r w:rsidR="005A45C0" w:rsidRPr="00036A44">
        <w:rPr>
          <w:rFonts w:ascii="Calibri" w:hAnsi="Calibri" w:cs="Arial"/>
        </w:rPr>
        <w:t xml:space="preserve"> — </w:t>
      </w:r>
      <w:r w:rsidRPr="00036A44">
        <w:rPr>
          <w:rFonts w:ascii="Calibri" w:hAnsi="Calibri" w:cs="Arial"/>
        </w:rPr>
        <w:t>captured by an Aboriginal man (</w:t>
      </w:r>
      <w:r w:rsidRPr="00036A44">
        <w:rPr>
          <w:rFonts w:ascii="Calibri" w:hAnsi="Calibri" w:cs="Arial"/>
          <w:i/>
        </w:rPr>
        <w:t>No Bugles, No Drums</w:t>
      </w:r>
      <w:r w:rsidRPr="00036A44">
        <w:rPr>
          <w:rFonts w:ascii="Calibri" w:hAnsi="Calibri" w:cs="Arial"/>
        </w:rPr>
        <w:t xml:space="preserve"> 1990). The story is celebrated</w:t>
      </w:r>
      <w:r w:rsidRPr="00036A44" w:rsidDel="002E0CEE">
        <w:rPr>
          <w:rFonts w:ascii="Calibri" w:hAnsi="Calibri" w:cs="Arial"/>
        </w:rPr>
        <w:t xml:space="preserve"> </w:t>
      </w:r>
      <w:r w:rsidRPr="00036A44">
        <w:rPr>
          <w:rFonts w:ascii="Calibri" w:hAnsi="Calibri" w:cs="Arial"/>
        </w:rPr>
        <w:t xml:space="preserve">within Australian Indigenous circles, yet has received little dissemination among the wider Australian community. This remarkable story has, for the most part, been what anthropologist Deborah Bird Rose refers to as a </w:t>
      </w:r>
      <w:r w:rsidR="005A45C0" w:rsidRPr="00036A44">
        <w:rPr>
          <w:rFonts w:ascii="Calibri" w:hAnsi="Calibri" w:cs="Arial"/>
        </w:rPr>
        <w:t>‘</w:t>
      </w:r>
      <w:r w:rsidRPr="00036A44">
        <w:rPr>
          <w:rFonts w:ascii="Calibri" w:hAnsi="Calibri" w:cs="Arial"/>
        </w:rPr>
        <w:t>hidden history</w:t>
      </w:r>
      <w:r w:rsidR="005A45C0" w:rsidRPr="00036A44">
        <w:rPr>
          <w:rFonts w:ascii="Calibri" w:hAnsi="Calibri" w:cs="Arial"/>
        </w:rPr>
        <w:t>’</w:t>
      </w:r>
      <w:r w:rsidRPr="00036A44">
        <w:rPr>
          <w:rFonts w:ascii="Calibri" w:hAnsi="Calibri" w:cs="Arial"/>
        </w:rPr>
        <w:t xml:space="preserve"> (Rose 1991).</w:t>
      </w:r>
    </w:p>
    <w:p w:rsidR="007033EE" w:rsidRPr="00036A44" w:rsidRDefault="007033EE" w:rsidP="005A45C0">
      <w:pPr>
        <w:spacing w:line="312" w:lineRule="auto"/>
        <w:rPr>
          <w:rFonts w:ascii="Calibri" w:hAnsi="Calibri" w:cs="Arial"/>
        </w:rPr>
      </w:pPr>
      <w:r w:rsidRPr="00036A44">
        <w:rPr>
          <w:rFonts w:ascii="Calibri" w:hAnsi="Calibri" w:cs="Arial"/>
        </w:rPr>
        <w:tab/>
        <w:t>Hidden histories of Indigenous people in the Second World War reflect a wider Australian cult of forgetting Indigenous history. In 1969</w:t>
      </w:r>
      <w:r w:rsidR="000963E0">
        <w:rPr>
          <w:rFonts w:ascii="Calibri" w:hAnsi="Calibri" w:cs="Arial"/>
        </w:rPr>
        <w:t xml:space="preserve"> the anthropologist WEH</w:t>
      </w:r>
      <w:r w:rsidRPr="00036A44">
        <w:rPr>
          <w:rFonts w:ascii="Calibri" w:hAnsi="Calibri" w:cs="Arial"/>
        </w:rPr>
        <w:t xml:space="preserve"> Stanner referred to the absence of Aboriginal people from Australia’s popular consciousness and history as the </w:t>
      </w:r>
      <w:r w:rsidR="005A45C0" w:rsidRPr="00036A44">
        <w:rPr>
          <w:rFonts w:ascii="Calibri" w:hAnsi="Calibri" w:cs="Arial"/>
        </w:rPr>
        <w:t>‘</w:t>
      </w:r>
      <w:r w:rsidRPr="00036A44">
        <w:rPr>
          <w:rFonts w:ascii="Calibri" w:hAnsi="Calibri" w:cs="Arial"/>
        </w:rPr>
        <w:t>Great Australian Silence</w:t>
      </w:r>
      <w:r w:rsidR="005A45C0" w:rsidRPr="00036A44">
        <w:rPr>
          <w:rFonts w:ascii="Calibri" w:hAnsi="Calibri" w:cs="Arial"/>
        </w:rPr>
        <w:t>’</w:t>
      </w:r>
      <w:r w:rsidRPr="00036A44">
        <w:rPr>
          <w:rFonts w:ascii="Calibri" w:hAnsi="Calibri" w:cs="Arial"/>
        </w:rPr>
        <w:t xml:space="preserve"> (Stanner 1969). Since the 1970s both non-Indigenous and Indigenous historians have worked to document Indigenous contributions to Australia’s history. This rise of Aboriginal history, though a fraught process, has been one of the great strides of Australian historiography. Yet Aboriginal and Torres Strait Islander participation in the armed forces is still under</w:t>
      </w:r>
      <w:r w:rsidR="000963E0">
        <w:rPr>
          <w:rFonts w:ascii="Calibri" w:hAnsi="Calibri" w:cs="Arial"/>
        </w:rPr>
        <w:t xml:space="preserve"> </w:t>
      </w:r>
      <w:r w:rsidRPr="00036A44">
        <w:rPr>
          <w:rFonts w:ascii="Calibri" w:hAnsi="Calibri" w:cs="Arial"/>
        </w:rPr>
        <w:t>studied and under</w:t>
      </w:r>
      <w:r w:rsidR="000963E0">
        <w:rPr>
          <w:rFonts w:ascii="Calibri" w:hAnsi="Calibri" w:cs="Arial"/>
        </w:rPr>
        <w:t xml:space="preserve"> </w:t>
      </w:r>
      <w:r w:rsidRPr="00036A44">
        <w:rPr>
          <w:rFonts w:ascii="Calibri" w:hAnsi="Calibri" w:cs="Arial"/>
        </w:rPr>
        <w:t xml:space="preserve">documented. Robert Hall’s landmark book </w:t>
      </w:r>
      <w:r w:rsidRPr="00036A44">
        <w:rPr>
          <w:rFonts w:ascii="Calibri" w:hAnsi="Calibri" w:cs="Arial"/>
          <w:i/>
        </w:rPr>
        <w:t>The Black Diggers</w:t>
      </w:r>
      <w:r w:rsidRPr="00036A44">
        <w:rPr>
          <w:rFonts w:ascii="Calibri" w:hAnsi="Calibri" w:cs="Arial"/>
        </w:rPr>
        <w:t>, first published in 1989, remains the defining academic work about Aboriginal and Torres Strait Islander contributions to the Second World War (Hall 1997). Recent works by other historians have aimed to expand understandings of Indigenous military service</w:t>
      </w:r>
      <w:r w:rsidR="0015493A" w:rsidRPr="00036A44">
        <w:rPr>
          <w:rFonts w:ascii="Calibri" w:hAnsi="Calibri" w:cs="Arial"/>
        </w:rPr>
        <w:t xml:space="preserve"> (</w:t>
      </w:r>
      <w:r w:rsidR="000963E0" w:rsidRPr="000963E0">
        <w:rPr>
          <w:rFonts w:ascii="Calibri" w:hAnsi="Calibri" w:cs="Arial"/>
          <w:i/>
        </w:rPr>
        <w:t xml:space="preserve">Aboriginal History </w:t>
      </w:r>
      <w:r w:rsidR="000963E0" w:rsidRPr="000963E0">
        <w:rPr>
          <w:rFonts w:ascii="Calibri" w:hAnsi="Calibri" w:cs="Arial"/>
        </w:rPr>
        <w:t>1992; Ball 1991; Huggonson 1993</w:t>
      </w:r>
      <w:r w:rsidR="000963E0">
        <w:rPr>
          <w:rFonts w:ascii="Calibri" w:hAnsi="Calibri" w:cs="Arial"/>
        </w:rPr>
        <w:t>,</w:t>
      </w:r>
      <w:r w:rsidR="000963E0" w:rsidRPr="000963E0">
        <w:rPr>
          <w:rFonts w:ascii="Calibri" w:hAnsi="Calibri" w:cs="Arial"/>
        </w:rPr>
        <w:t xml:space="preserve"> 1989; </w:t>
      </w:r>
      <w:r w:rsidR="001E676B" w:rsidRPr="000963E0">
        <w:rPr>
          <w:rFonts w:ascii="Calibri" w:hAnsi="Calibri" w:cs="Arial"/>
        </w:rPr>
        <w:t xml:space="preserve">Jackomos and Fowell 1993; </w:t>
      </w:r>
      <w:r w:rsidR="0015493A" w:rsidRPr="000963E0">
        <w:rPr>
          <w:rFonts w:ascii="Calibri" w:hAnsi="Calibri" w:cs="Arial"/>
        </w:rPr>
        <w:t>Riseman</w:t>
      </w:r>
      <w:r w:rsidRPr="000963E0">
        <w:rPr>
          <w:rFonts w:ascii="Calibri" w:hAnsi="Calibri" w:cs="Arial"/>
        </w:rPr>
        <w:t xml:space="preserve"> forthcoming; </w:t>
      </w:r>
      <w:r w:rsidRPr="000963E0">
        <w:rPr>
          <w:rFonts w:ascii="Calibri" w:hAnsi="Calibri" w:cs="Arial"/>
          <w:i/>
        </w:rPr>
        <w:t>The Forgotten</w:t>
      </w:r>
      <w:r w:rsidRPr="000963E0">
        <w:rPr>
          <w:rFonts w:ascii="Calibri" w:hAnsi="Calibri" w:cs="Arial"/>
        </w:rPr>
        <w:t xml:space="preserve"> 2002; Winegard 2009</w:t>
      </w:r>
      <w:r w:rsidRPr="00036A44">
        <w:rPr>
          <w:rFonts w:ascii="Calibri" w:hAnsi="Calibri" w:cs="Arial"/>
        </w:rPr>
        <w:t>) or the links between military service and 1930s</w:t>
      </w:r>
      <w:r w:rsidR="00E13FC4" w:rsidRPr="00036A44">
        <w:rPr>
          <w:rFonts w:ascii="Calibri" w:hAnsi="Calibri" w:cs="Arial"/>
        </w:rPr>
        <w:t>–</w:t>
      </w:r>
      <w:r w:rsidRPr="00036A44">
        <w:rPr>
          <w:rFonts w:ascii="Calibri" w:hAnsi="Calibri" w:cs="Arial"/>
        </w:rPr>
        <w:t>40s activism for citizenship rights (Horner 1994). Indigenous organisations, too, have arisen since 2001 to commemorate Aboriginal and Torres Strait Islander military service in ANZAC Day marches and Reconciliation services across Australia.</w:t>
      </w:r>
      <w:r w:rsidRPr="00036A44">
        <w:rPr>
          <w:rStyle w:val="EndnoteReference"/>
          <w:rFonts w:ascii="Calibri" w:hAnsi="Calibri" w:cs="Arial"/>
        </w:rPr>
        <w:endnoteReference w:id="1"/>
      </w:r>
    </w:p>
    <w:p w:rsidR="007033EE" w:rsidRPr="00036A44" w:rsidRDefault="007033EE" w:rsidP="005A45C0">
      <w:pPr>
        <w:spacing w:line="312" w:lineRule="auto"/>
        <w:rPr>
          <w:rFonts w:ascii="Calibri" w:hAnsi="Calibri" w:cs="Arial"/>
        </w:rPr>
      </w:pPr>
      <w:r w:rsidRPr="00036A44">
        <w:rPr>
          <w:rFonts w:ascii="Calibri" w:hAnsi="Calibri" w:cs="Arial"/>
        </w:rPr>
        <w:tab/>
        <w:t>The history of Aboriginal and Torres Strait Islander Second World War service has been documented in several other non-fiction forums and formats. In addition to the aforementioned texts, there have been several published Aboriginal autobiographies that discuss life during the Second World War (</w:t>
      </w:r>
      <w:r w:rsidR="003001F4" w:rsidRPr="00036A44">
        <w:rPr>
          <w:rFonts w:ascii="Calibri" w:hAnsi="Calibri" w:cs="Arial"/>
        </w:rPr>
        <w:t xml:space="preserve">see </w:t>
      </w:r>
      <w:r w:rsidRPr="00036A44">
        <w:rPr>
          <w:rFonts w:ascii="Calibri" w:hAnsi="Calibri" w:cs="Arial"/>
        </w:rPr>
        <w:t>Briscoe 2010; Kruger and Waterford 2007; McGinness 1991</w:t>
      </w:r>
      <w:r w:rsidR="0015493A" w:rsidRPr="00036A44">
        <w:rPr>
          <w:rFonts w:ascii="Calibri" w:hAnsi="Calibri" w:cs="Arial"/>
        </w:rPr>
        <w:t>; Tucker 1977</w:t>
      </w:r>
      <w:r w:rsidRPr="00036A44">
        <w:rPr>
          <w:rFonts w:ascii="Calibri" w:hAnsi="Calibri" w:cs="Arial"/>
        </w:rPr>
        <w:t>). Permanent displays in mainstream museums</w:t>
      </w:r>
      <w:r w:rsidR="003001F4">
        <w:rPr>
          <w:rFonts w:ascii="Calibri" w:hAnsi="Calibri" w:cs="Arial"/>
        </w:rPr>
        <w:t>,</w:t>
      </w:r>
      <w:r w:rsidRPr="00036A44">
        <w:rPr>
          <w:rFonts w:ascii="Calibri" w:hAnsi="Calibri" w:cs="Arial"/>
        </w:rPr>
        <w:t xml:space="preserve"> such as the Australian War Memorial</w:t>
      </w:r>
      <w:r w:rsidR="003001F4">
        <w:rPr>
          <w:rFonts w:ascii="Calibri" w:hAnsi="Calibri" w:cs="Arial"/>
        </w:rPr>
        <w:t>,</w:t>
      </w:r>
      <w:r w:rsidRPr="00036A44">
        <w:rPr>
          <w:rFonts w:ascii="Calibri" w:hAnsi="Calibri" w:cs="Arial"/>
        </w:rPr>
        <w:t xml:space="preserve"> only haphazardly address the topic of Aboriginal military service,</w:t>
      </w:r>
      <w:r w:rsidRPr="00036A44">
        <w:rPr>
          <w:rStyle w:val="EndnoteReference"/>
          <w:rFonts w:ascii="Calibri" w:hAnsi="Calibri" w:cs="Arial"/>
        </w:rPr>
        <w:endnoteReference w:id="2"/>
      </w:r>
      <w:r w:rsidRPr="00036A44">
        <w:rPr>
          <w:rFonts w:ascii="Calibri" w:hAnsi="Calibri" w:cs="Arial"/>
        </w:rPr>
        <w:t xml:space="preserve"> while Aboriginal keeping places such as Brambuk Cultural Centre in the Grampians/Gariwerd </w:t>
      </w:r>
      <w:r w:rsidRPr="00036A44">
        <w:rPr>
          <w:rFonts w:ascii="Calibri" w:hAnsi="Calibri" w:cs="Arial"/>
        </w:rPr>
        <w:lastRenderedPageBreak/>
        <w:t xml:space="preserve">contain displays highlighting Indigenous military service. Museums have hosted special exhibitions on Aboriginal military service, most famously the Australian War Memorial’s travelling photographic exhibition </w:t>
      </w:r>
      <w:r w:rsidRPr="00036A44">
        <w:rPr>
          <w:rFonts w:ascii="Calibri" w:hAnsi="Calibri" w:cs="Arial"/>
          <w:i/>
        </w:rPr>
        <w:t>Too Dark for the Light Horse</w:t>
      </w:r>
      <w:r w:rsidRPr="00036A44">
        <w:rPr>
          <w:rFonts w:ascii="Calibri" w:hAnsi="Calibri" w:cs="Arial"/>
        </w:rPr>
        <w:t xml:space="preserve"> in 1993 and 2000. The Shrine of Remembrance in Melbourne, too, organised an exhibition on Koori military service in 2010, which began touring regional Victoria in 2011</w:t>
      </w:r>
      <w:r w:rsidR="00E13FC4" w:rsidRPr="00036A44">
        <w:rPr>
          <w:rFonts w:ascii="Calibri" w:hAnsi="Calibri" w:cs="Arial"/>
        </w:rPr>
        <w:t>–</w:t>
      </w:r>
      <w:r w:rsidRPr="00036A44">
        <w:rPr>
          <w:rFonts w:ascii="Calibri" w:hAnsi="Calibri" w:cs="Arial"/>
        </w:rPr>
        <w:t>12</w:t>
      </w:r>
      <w:r w:rsidRPr="00036A44">
        <w:rPr>
          <w:rStyle w:val="Strong"/>
          <w:rFonts w:ascii="Calibri" w:hAnsi="Calibri" w:cs="Arial"/>
          <w:b w:val="0"/>
          <w:bCs w:val="0"/>
        </w:rPr>
        <w:t>.</w:t>
      </w:r>
      <w:r w:rsidRPr="00036A44">
        <w:rPr>
          <w:rStyle w:val="EndnoteReference"/>
          <w:rFonts w:ascii="Calibri" w:hAnsi="Calibri" w:cs="Arial"/>
        </w:rPr>
        <w:endnoteReference w:id="3"/>
      </w:r>
      <w:r w:rsidRPr="00036A44">
        <w:rPr>
          <w:rFonts w:ascii="Calibri" w:hAnsi="Calibri" w:cs="Arial"/>
        </w:rPr>
        <w:t xml:space="preserve"> There have also been news reports</w:t>
      </w:r>
      <w:r w:rsidR="005A45C0" w:rsidRPr="00036A44">
        <w:rPr>
          <w:rFonts w:ascii="Calibri" w:hAnsi="Calibri" w:cs="Arial"/>
        </w:rPr>
        <w:t xml:space="preserve"> </w:t>
      </w:r>
      <w:r w:rsidR="008823F8">
        <w:rPr>
          <w:rFonts w:ascii="Calibri" w:hAnsi="Calibri" w:cs="Arial"/>
        </w:rPr>
        <w:t>(</w:t>
      </w:r>
      <w:r w:rsidRPr="00036A44">
        <w:rPr>
          <w:rFonts w:ascii="Calibri" w:hAnsi="Calibri" w:cs="Arial"/>
        </w:rPr>
        <w:t>particularly around ANZAC Day</w:t>
      </w:r>
      <w:r w:rsidR="008823F8">
        <w:rPr>
          <w:rFonts w:ascii="Calibri" w:hAnsi="Calibri" w:cs="Arial"/>
        </w:rPr>
        <w:t xml:space="preserve">), </w:t>
      </w:r>
      <w:r w:rsidRPr="00036A44">
        <w:rPr>
          <w:rFonts w:ascii="Calibri" w:hAnsi="Calibri" w:cs="Arial"/>
        </w:rPr>
        <w:t xml:space="preserve">television documentaries and occasional features on current affairs shows such as </w:t>
      </w:r>
      <w:r w:rsidRPr="00036A44">
        <w:rPr>
          <w:rFonts w:ascii="Calibri" w:hAnsi="Calibri" w:cs="Arial"/>
          <w:i/>
        </w:rPr>
        <w:t xml:space="preserve">Stateline </w:t>
      </w:r>
      <w:r w:rsidRPr="00036A44">
        <w:rPr>
          <w:rFonts w:ascii="Calibri" w:hAnsi="Calibri" w:cs="Arial"/>
        </w:rPr>
        <w:t xml:space="preserve">and </w:t>
      </w:r>
      <w:r w:rsidRPr="00036A44">
        <w:rPr>
          <w:rFonts w:ascii="Calibri" w:hAnsi="Calibri" w:cs="Arial"/>
          <w:i/>
        </w:rPr>
        <w:t>Living Black</w:t>
      </w:r>
      <w:r w:rsidRPr="00036A44">
        <w:rPr>
          <w:rFonts w:ascii="Calibri" w:hAnsi="Calibri" w:cs="Arial"/>
        </w:rPr>
        <w:t>.</w:t>
      </w:r>
      <w:r w:rsidRPr="00036A44">
        <w:rPr>
          <w:rStyle w:val="EndnoteReference"/>
          <w:rFonts w:ascii="Calibri" w:hAnsi="Calibri" w:cs="Arial"/>
        </w:rPr>
        <w:endnoteReference w:id="4"/>
      </w:r>
    </w:p>
    <w:p w:rsidR="007033EE" w:rsidRPr="00036A44" w:rsidRDefault="007033EE" w:rsidP="005A45C0">
      <w:pPr>
        <w:spacing w:line="312" w:lineRule="auto"/>
        <w:ind w:firstLine="720"/>
        <w:rPr>
          <w:rFonts w:ascii="Calibri" w:hAnsi="Calibri" w:cs="Arial"/>
        </w:rPr>
      </w:pPr>
      <w:r w:rsidRPr="00036A44">
        <w:rPr>
          <w:rFonts w:ascii="Calibri" w:hAnsi="Calibri" w:cs="Arial"/>
        </w:rPr>
        <w:t xml:space="preserve">Despite the increasing academic and Indigenous interest in the history of Aboriginal and Torres Strait Islander military service, the topic still remains on the periphery of Australia’s popular memory and there have been few explorations of the theme of Indigenous military service in creative works. The aforementioned primary and secondary sources are certainly significant, but this </w:t>
      </w:r>
      <w:r w:rsidR="0053714E">
        <w:rPr>
          <w:rFonts w:ascii="Calibri" w:hAnsi="Calibri" w:cs="Arial"/>
        </w:rPr>
        <w:t>paper</w:t>
      </w:r>
      <w:r w:rsidR="0053714E" w:rsidRPr="00036A44">
        <w:rPr>
          <w:rFonts w:ascii="Calibri" w:hAnsi="Calibri" w:cs="Arial"/>
        </w:rPr>
        <w:t xml:space="preserve"> </w:t>
      </w:r>
      <w:r w:rsidRPr="00036A44">
        <w:rPr>
          <w:rFonts w:ascii="Calibri" w:hAnsi="Calibri" w:cs="Arial"/>
        </w:rPr>
        <w:t xml:space="preserve">focuses exclusively on creative representations that would </w:t>
      </w:r>
      <w:r w:rsidRPr="00036A44">
        <w:rPr>
          <w:rFonts w:ascii="Calibri" w:hAnsi="Calibri" w:cs="Arial"/>
          <w:i/>
        </w:rPr>
        <w:t>not</w:t>
      </w:r>
      <w:r w:rsidRPr="00036A44">
        <w:rPr>
          <w:rFonts w:ascii="Calibri" w:hAnsi="Calibri" w:cs="Arial"/>
        </w:rPr>
        <w:t xml:space="preserve"> be classified as </w:t>
      </w:r>
      <w:r w:rsidR="005A45C0" w:rsidRPr="00036A44">
        <w:rPr>
          <w:rFonts w:ascii="Calibri" w:hAnsi="Calibri" w:cs="Arial"/>
        </w:rPr>
        <w:t>‘</w:t>
      </w:r>
      <w:r w:rsidRPr="00036A44">
        <w:rPr>
          <w:rFonts w:ascii="Calibri" w:hAnsi="Calibri" w:cs="Arial"/>
        </w:rPr>
        <w:t>non-fiction</w:t>
      </w:r>
      <w:r w:rsidR="005A45C0" w:rsidRPr="00036A44">
        <w:rPr>
          <w:rFonts w:ascii="Calibri" w:hAnsi="Calibri" w:cs="Arial"/>
        </w:rPr>
        <w:t>’</w:t>
      </w:r>
      <w:r w:rsidRPr="00036A44">
        <w:rPr>
          <w:rFonts w:ascii="Calibri" w:hAnsi="Calibri" w:cs="Arial"/>
        </w:rPr>
        <w:t xml:space="preserve"> or documentaries, even though the cultural productions are often based on true stories. This also does not include documents such as cartoons or newsreels published </w:t>
      </w:r>
      <w:r w:rsidRPr="00036A44">
        <w:rPr>
          <w:rFonts w:ascii="Calibri" w:hAnsi="Calibri" w:cs="Arial"/>
          <w:i/>
        </w:rPr>
        <w:t>during</w:t>
      </w:r>
      <w:r w:rsidRPr="00036A44">
        <w:rPr>
          <w:rFonts w:ascii="Calibri" w:hAnsi="Calibri" w:cs="Arial"/>
        </w:rPr>
        <w:t xml:space="preserve"> the war, as those were contemporaneous representations that did not contribute to post-war memorialising of Indigenous service.</w:t>
      </w:r>
      <w:r w:rsidRPr="00036A44">
        <w:rPr>
          <w:rStyle w:val="EndnoteReference"/>
          <w:rFonts w:ascii="Calibri" w:hAnsi="Calibri" w:cs="Arial"/>
        </w:rPr>
        <w:endnoteReference w:id="5"/>
      </w:r>
      <w:r w:rsidRPr="00036A44">
        <w:rPr>
          <w:rFonts w:ascii="Calibri" w:hAnsi="Calibri" w:cs="Arial"/>
        </w:rPr>
        <w:t xml:space="preserve"> Canvassing several creative representations of Indigenous service in the Second World War, the only identified portrayals include a country song performed in 2011, a children’s book written in 1947, a musical performed in 1999, some poetry composed by Indigenous and non-Indigenous veterans, Baz Luhrmann’s blockbuster </w:t>
      </w:r>
      <w:r w:rsidRPr="00036A44">
        <w:rPr>
          <w:rFonts w:ascii="Calibri" w:hAnsi="Calibri" w:cs="Arial"/>
          <w:i/>
        </w:rPr>
        <w:t>Australia</w:t>
      </w:r>
      <w:r w:rsidRPr="00036A44">
        <w:rPr>
          <w:rFonts w:ascii="Calibri" w:hAnsi="Calibri" w:cs="Arial"/>
        </w:rPr>
        <w:t xml:space="preserve"> (2008) and Richard Frankland’s short film </w:t>
      </w:r>
      <w:r w:rsidRPr="00036A44">
        <w:rPr>
          <w:rFonts w:ascii="Calibri" w:hAnsi="Calibri" w:cs="Arial"/>
          <w:i/>
        </w:rPr>
        <w:t>Harry’s War</w:t>
      </w:r>
      <w:r w:rsidRPr="00036A44">
        <w:rPr>
          <w:rFonts w:ascii="Calibri" w:hAnsi="Calibri" w:cs="Arial"/>
        </w:rPr>
        <w:t xml:space="preserve"> (1999).</w:t>
      </w:r>
      <w:r w:rsidRPr="00036A44">
        <w:rPr>
          <w:rStyle w:val="EndnoteReference"/>
          <w:rFonts w:ascii="Calibri" w:hAnsi="Calibri" w:cs="Arial"/>
        </w:rPr>
        <w:endnoteReference w:id="6"/>
      </w:r>
    </w:p>
    <w:p w:rsidR="007033EE" w:rsidRPr="00036A44" w:rsidRDefault="007033EE" w:rsidP="005A45C0">
      <w:pPr>
        <w:spacing w:line="312" w:lineRule="auto"/>
        <w:ind w:firstLine="720"/>
        <w:rPr>
          <w:rFonts w:ascii="Calibri" w:hAnsi="Calibri" w:cs="Arial"/>
        </w:rPr>
      </w:pPr>
      <w:r w:rsidRPr="00036A44">
        <w:rPr>
          <w:rFonts w:ascii="Calibri" w:hAnsi="Calibri" w:cs="Arial"/>
        </w:rPr>
        <w:t xml:space="preserve">This </w:t>
      </w:r>
      <w:r w:rsidR="00FD5B45">
        <w:rPr>
          <w:rFonts w:ascii="Calibri" w:hAnsi="Calibri" w:cs="Arial"/>
        </w:rPr>
        <w:t>paper</w:t>
      </w:r>
      <w:r w:rsidR="00FD5B45" w:rsidRPr="00036A44">
        <w:rPr>
          <w:rFonts w:ascii="Calibri" w:hAnsi="Calibri" w:cs="Arial"/>
        </w:rPr>
        <w:t xml:space="preserve"> </w:t>
      </w:r>
      <w:r w:rsidRPr="00036A44">
        <w:rPr>
          <w:rFonts w:ascii="Calibri" w:hAnsi="Calibri" w:cs="Arial"/>
        </w:rPr>
        <w:t xml:space="preserve">examines these creative representations of Aboriginal Second World War service, analysing ways in which cultural productions have situated Indigenous service within wider narratives of Aboriginal or Second World War experiences. This </w:t>
      </w:r>
      <w:r w:rsidR="0025099B">
        <w:rPr>
          <w:rFonts w:ascii="Calibri" w:hAnsi="Calibri" w:cs="Arial"/>
        </w:rPr>
        <w:t>paper</w:t>
      </w:r>
      <w:r w:rsidR="0025099B" w:rsidRPr="00036A44">
        <w:rPr>
          <w:rFonts w:ascii="Calibri" w:hAnsi="Calibri" w:cs="Arial"/>
        </w:rPr>
        <w:t xml:space="preserve"> </w:t>
      </w:r>
      <w:r w:rsidRPr="00036A44">
        <w:rPr>
          <w:rFonts w:ascii="Calibri" w:hAnsi="Calibri" w:cs="Arial"/>
        </w:rPr>
        <w:t xml:space="preserve">does not engage debates about constructions of Aboriginal identity in these cultural products. Such a topic is certainly worthy in its own right, but this </w:t>
      </w:r>
      <w:r w:rsidR="0025099B">
        <w:rPr>
          <w:rFonts w:ascii="Calibri" w:hAnsi="Calibri" w:cs="Arial"/>
        </w:rPr>
        <w:t>paper</w:t>
      </w:r>
      <w:r w:rsidR="0025099B" w:rsidRPr="00036A44">
        <w:rPr>
          <w:rFonts w:ascii="Calibri" w:hAnsi="Calibri" w:cs="Arial"/>
        </w:rPr>
        <w:t xml:space="preserve"> </w:t>
      </w:r>
      <w:r w:rsidRPr="00036A44">
        <w:rPr>
          <w:rFonts w:ascii="Calibri" w:hAnsi="Calibri" w:cs="Arial"/>
        </w:rPr>
        <w:t>instead analyses the varying portrayals of Aboriginal service</w:t>
      </w:r>
      <w:r w:rsidR="005A45C0" w:rsidRPr="00036A44">
        <w:rPr>
          <w:rFonts w:ascii="Calibri" w:hAnsi="Calibri" w:cs="Arial"/>
        </w:rPr>
        <w:t xml:space="preserve"> — </w:t>
      </w:r>
      <w:r w:rsidRPr="00036A44">
        <w:rPr>
          <w:rFonts w:ascii="Calibri" w:hAnsi="Calibri" w:cs="Arial"/>
        </w:rPr>
        <w:t>focusing in particular on representations of Aboriginal agency, motivations to serve, genre, audience and historical contexts. Several themes permeate most depictions of Aboriginal service</w:t>
      </w:r>
      <w:r w:rsidR="005A45C0" w:rsidRPr="00036A44">
        <w:rPr>
          <w:rFonts w:ascii="Calibri" w:hAnsi="Calibri" w:cs="Arial"/>
        </w:rPr>
        <w:t xml:space="preserve"> — </w:t>
      </w:r>
      <w:r w:rsidRPr="00036A44">
        <w:rPr>
          <w:rFonts w:ascii="Calibri" w:hAnsi="Calibri" w:cs="Arial"/>
        </w:rPr>
        <w:t>especially ideas of brotherhood in the ranks and persisting inequality in post-war Australia</w:t>
      </w:r>
      <w:r w:rsidR="005A45C0" w:rsidRPr="00036A44">
        <w:rPr>
          <w:rFonts w:ascii="Calibri" w:hAnsi="Calibri" w:cs="Arial"/>
        </w:rPr>
        <w:t xml:space="preserve"> — </w:t>
      </w:r>
      <w:r w:rsidRPr="00036A44">
        <w:rPr>
          <w:rFonts w:ascii="Calibri" w:hAnsi="Calibri" w:cs="Arial"/>
        </w:rPr>
        <w:t xml:space="preserve">but representations of Indigenous agency vary across the materials. The depictions that most effectively challenge the invisibility of Indigenous service are those that portray Second World War service as central to Australian Indigenous history and as part of their wider history of oppression. These representations express Aboriginal agency by exploring personal motivations to serve and the impact of the war on Aboriginal individuals and communities. This contrasts with other examples </w:t>
      </w:r>
      <w:r w:rsidR="0025099B">
        <w:rPr>
          <w:rFonts w:ascii="Calibri" w:hAnsi="Calibri" w:cs="Arial"/>
        </w:rPr>
        <w:t>that</w:t>
      </w:r>
      <w:r w:rsidR="0025099B" w:rsidRPr="00036A44">
        <w:rPr>
          <w:rFonts w:ascii="Calibri" w:hAnsi="Calibri" w:cs="Arial"/>
        </w:rPr>
        <w:t xml:space="preserve"> </w:t>
      </w:r>
      <w:r w:rsidRPr="00036A44">
        <w:rPr>
          <w:rFonts w:ascii="Calibri" w:hAnsi="Calibri" w:cs="Arial"/>
        </w:rPr>
        <w:t xml:space="preserve">portray the Second World War as an isolated experience and Aboriginal involvement as an </w:t>
      </w:r>
      <w:r w:rsidRPr="00036A44">
        <w:rPr>
          <w:rFonts w:ascii="Calibri" w:hAnsi="Calibri" w:cs="Arial"/>
        </w:rPr>
        <w:lastRenderedPageBreak/>
        <w:t>aberration or exception to the norm. Though varying in their accuracy and the extent to which Aboriginal characters are active agents in their own right, all representations portray the Second World War as a moment that united Indigenous and non-Indigenous Australia. This message especially had resonance for those cultural products of the 1990s and 2000s, when the Reconciliation Movement sought to promote better relationships between Indigenous and non-Indigenous Australians. Understanding constructs of Indigenous military service is important because of the traditional links between military service and citizenship, national identity and unity.</w:t>
      </w:r>
      <w:r w:rsidRPr="00036A44">
        <w:rPr>
          <w:rStyle w:val="EndnoteReference"/>
          <w:rFonts w:ascii="Calibri" w:hAnsi="Calibri" w:cs="Arial"/>
        </w:rPr>
        <w:endnoteReference w:id="7"/>
      </w:r>
    </w:p>
    <w:p w:rsidR="007033EE" w:rsidRPr="00036A44" w:rsidRDefault="007033EE" w:rsidP="005A45C0">
      <w:pPr>
        <w:spacing w:line="312" w:lineRule="auto"/>
        <w:rPr>
          <w:rFonts w:ascii="Calibri" w:hAnsi="Calibri" w:cs="Arial"/>
        </w:rPr>
      </w:pPr>
    </w:p>
    <w:p w:rsidR="007033EE" w:rsidRPr="00036A44" w:rsidRDefault="007033EE" w:rsidP="005A45C0">
      <w:pPr>
        <w:spacing w:line="312" w:lineRule="auto"/>
        <w:rPr>
          <w:rFonts w:ascii="Calibri" w:hAnsi="Calibri" w:cs="Arial"/>
          <w:b/>
        </w:rPr>
      </w:pPr>
      <w:r w:rsidRPr="0025099B">
        <w:rPr>
          <w:rFonts w:ascii="Calibri" w:hAnsi="Calibri" w:cs="Arial"/>
          <w:b/>
        </w:rPr>
        <w:t xml:space="preserve">Film </w:t>
      </w:r>
      <w:r w:rsidR="000D05D9" w:rsidRPr="0025099B">
        <w:rPr>
          <w:rFonts w:ascii="Calibri" w:hAnsi="Calibri" w:cs="Arial"/>
          <w:b/>
        </w:rPr>
        <w:t>portrayals</w:t>
      </w:r>
      <w:r w:rsidRPr="0025099B">
        <w:rPr>
          <w:rFonts w:ascii="Calibri" w:hAnsi="Calibri" w:cs="Arial"/>
          <w:b/>
        </w:rPr>
        <w:t xml:space="preserve">: </w:t>
      </w:r>
      <w:r w:rsidRPr="0025099B">
        <w:rPr>
          <w:rFonts w:ascii="Calibri" w:hAnsi="Calibri" w:cs="Arial"/>
          <w:b/>
          <w:i/>
        </w:rPr>
        <w:t>Australia</w:t>
      </w:r>
      <w:r w:rsidRPr="0025099B">
        <w:rPr>
          <w:rFonts w:ascii="Calibri" w:hAnsi="Calibri" w:cs="Arial"/>
          <w:b/>
        </w:rPr>
        <w:t xml:space="preserve"> and </w:t>
      </w:r>
      <w:r w:rsidRPr="0025099B">
        <w:rPr>
          <w:rFonts w:ascii="Calibri" w:hAnsi="Calibri" w:cs="Arial"/>
          <w:b/>
          <w:i/>
        </w:rPr>
        <w:t>Harry’s War</w:t>
      </w:r>
    </w:p>
    <w:p w:rsidR="007033EE" w:rsidRPr="00036A44" w:rsidRDefault="007033EE" w:rsidP="005A45C0">
      <w:pPr>
        <w:spacing w:line="312" w:lineRule="auto"/>
        <w:rPr>
          <w:rFonts w:ascii="Calibri" w:hAnsi="Calibri" w:cs="Arial"/>
        </w:rPr>
      </w:pPr>
      <w:r w:rsidRPr="00036A44">
        <w:rPr>
          <w:rFonts w:ascii="Calibri" w:hAnsi="Calibri" w:cs="Arial"/>
        </w:rPr>
        <w:t xml:space="preserve">To date the only films to portray Aboriginal contributions to the Second World War are Baz Luhrmann’s romantic historical fiction </w:t>
      </w:r>
      <w:r w:rsidRPr="00036A44">
        <w:rPr>
          <w:rFonts w:ascii="Calibri" w:hAnsi="Calibri" w:cs="Arial"/>
          <w:i/>
        </w:rPr>
        <w:t>Australia</w:t>
      </w:r>
      <w:r w:rsidRPr="00036A44">
        <w:rPr>
          <w:rFonts w:ascii="Calibri" w:hAnsi="Calibri" w:cs="Arial"/>
        </w:rPr>
        <w:t xml:space="preserve"> (2008) and Richard Frankland’s short fictionalised biography </w:t>
      </w:r>
      <w:r w:rsidRPr="00036A44">
        <w:rPr>
          <w:rFonts w:ascii="Calibri" w:hAnsi="Calibri" w:cs="Arial"/>
          <w:i/>
        </w:rPr>
        <w:t>Harry’s War</w:t>
      </w:r>
      <w:r w:rsidRPr="00036A44">
        <w:rPr>
          <w:rFonts w:ascii="Calibri" w:hAnsi="Calibri" w:cs="Arial"/>
        </w:rPr>
        <w:t xml:space="preserve"> (1999). The Second World War emerges late in </w:t>
      </w:r>
      <w:r w:rsidRPr="00036A44">
        <w:rPr>
          <w:rFonts w:ascii="Calibri" w:hAnsi="Calibri" w:cs="Arial"/>
          <w:i/>
        </w:rPr>
        <w:t>Australia</w:t>
      </w:r>
      <w:r w:rsidRPr="00036A44">
        <w:rPr>
          <w:rFonts w:ascii="Calibri" w:hAnsi="Calibri" w:cs="Arial"/>
        </w:rPr>
        <w:t>, and within the war narrative Luhrmann presents Aboriginal service as a sidenote to the white characters. The Aboriginal character Magarri is</w:t>
      </w:r>
      <w:r w:rsidR="00892EC5">
        <w:rPr>
          <w:rFonts w:ascii="Calibri" w:hAnsi="Calibri" w:cs="Arial"/>
        </w:rPr>
        <w:t>,</w:t>
      </w:r>
      <w:r w:rsidRPr="00036A44">
        <w:rPr>
          <w:rFonts w:ascii="Calibri" w:hAnsi="Calibri" w:cs="Arial"/>
        </w:rPr>
        <w:t xml:space="preserve"> in fact</w:t>
      </w:r>
      <w:r w:rsidR="00892EC5">
        <w:rPr>
          <w:rFonts w:ascii="Calibri" w:hAnsi="Calibri" w:cs="Arial"/>
        </w:rPr>
        <w:t>,</w:t>
      </w:r>
      <w:r w:rsidRPr="00036A44">
        <w:rPr>
          <w:rFonts w:ascii="Calibri" w:hAnsi="Calibri" w:cs="Arial"/>
        </w:rPr>
        <w:t xml:space="preserve"> the only representation of Aboriginal military service in mainstream Australian cinema. By contrast, Frankland</w:t>
      </w:r>
      <w:r w:rsidR="005A45C0" w:rsidRPr="00036A44">
        <w:rPr>
          <w:rFonts w:ascii="Calibri" w:hAnsi="Calibri" w:cs="Arial"/>
        </w:rPr>
        <w:t xml:space="preserve"> — </w:t>
      </w:r>
      <w:r w:rsidRPr="00036A44">
        <w:rPr>
          <w:rFonts w:ascii="Calibri" w:hAnsi="Calibri" w:cs="Arial"/>
        </w:rPr>
        <w:t>who is a Gunditjmara man from south</w:t>
      </w:r>
      <w:r w:rsidR="00892EC5">
        <w:rPr>
          <w:rFonts w:ascii="Calibri" w:hAnsi="Calibri" w:cs="Arial"/>
        </w:rPr>
        <w:t>-</w:t>
      </w:r>
      <w:r w:rsidRPr="00036A44">
        <w:rPr>
          <w:rFonts w:ascii="Calibri" w:hAnsi="Calibri" w:cs="Arial"/>
        </w:rPr>
        <w:t>west Victoria</w:t>
      </w:r>
      <w:r w:rsidR="005A45C0" w:rsidRPr="00036A44">
        <w:rPr>
          <w:rFonts w:ascii="Calibri" w:hAnsi="Calibri" w:cs="Arial"/>
        </w:rPr>
        <w:t xml:space="preserve"> — </w:t>
      </w:r>
      <w:r w:rsidRPr="00036A44">
        <w:rPr>
          <w:rFonts w:ascii="Calibri" w:hAnsi="Calibri" w:cs="Arial"/>
        </w:rPr>
        <w:t xml:space="preserve">examines the whole-of-war experiences of Aboriginal soldiers; the relationships among the Aboriginal soldiers, their friends and family are the thrust of </w:t>
      </w:r>
      <w:r w:rsidRPr="00036A44">
        <w:rPr>
          <w:rFonts w:ascii="Calibri" w:hAnsi="Calibri" w:cs="Arial"/>
          <w:i/>
        </w:rPr>
        <w:t>Harry’s War</w:t>
      </w:r>
      <w:r w:rsidRPr="00036A44">
        <w:rPr>
          <w:rFonts w:ascii="Calibri" w:hAnsi="Calibri" w:cs="Arial"/>
        </w:rPr>
        <w:t>. Moreover, through the incorporation of other Aboriginal characters and various dialogic references, it is quite clear that Harry’s wartime experience is not isolated, but rather is one shared by thousands of other Aboriginal servicemen.</w:t>
      </w:r>
    </w:p>
    <w:p w:rsidR="007033EE" w:rsidRPr="00036A44" w:rsidRDefault="007033EE" w:rsidP="005A45C0">
      <w:pPr>
        <w:spacing w:line="312" w:lineRule="auto"/>
        <w:ind w:firstLine="720"/>
        <w:rPr>
          <w:rFonts w:ascii="Calibri" w:hAnsi="Calibri" w:cs="Arial"/>
        </w:rPr>
      </w:pPr>
      <w:r w:rsidRPr="00036A44">
        <w:rPr>
          <w:rFonts w:ascii="Calibri" w:hAnsi="Calibri" w:cs="Arial"/>
        </w:rPr>
        <w:t xml:space="preserve">Luhrmann’s </w:t>
      </w:r>
      <w:r w:rsidRPr="00036A44">
        <w:rPr>
          <w:rFonts w:ascii="Calibri" w:hAnsi="Calibri" w:cs="Arial"/>
          <w:i/>
        </w:rPr>
        <w:t>Australia</w:t>
      </w:r>
      <w:r w:rsidRPr="00036A44">
        <w:rPr>
          <w:rFonts w:ascii="Calibri" w:hAnsi="Calibri" w:cs="Arial"/>
        </w:rPr>
        <w:t xml:space="preserve"> is a love story between the Drover and Lady Sarah Ashley, played by Hugh Jackman and Nicole Kidman respectively. The romance is set against the backdrop of a remote cattle station and the Stolen Generations in 1939.</w:t>
      </w:r>
      <w:r w:rsidRPr="00036A44">
        <w:rPr>
          <w:rStyle w:val="EndnoteReference"/>
          <w:rFonts w:ascii="Calibri" w:hAnsi="Calibri" w:cs="Arial"/>
        </w:rPr>
        <w:endnoteReference w:id="8"/>
      </w:r>
      <w:r w:rsidRPr="00036A44">
        <w:rPr>
          <w:rFonts w:ascii="Calibri" w:hAnsi="Calibri" w:cs="Arial"/>
        </w:rPr>
        <w:t xml:space="preserve"> The movie generated significant interest in academic circles because of the portrayal of Australia’s history, particularly the Stolen Generations,</w:t>
      </w:r>
      <w:r w:rsidRPr="00036A44">
        <w:rPr>
          <w:rStyle w:val="EndnoteReference"/>
          <w:rFonts w:ascii="Calibri" w:hAnsi="Calibri" w:cs="Arial"/>
        </w:rPr>
        <w:endnoteReference w:id="9"/>
      </w:r>
      <w:r w:rsidRPr="00036A44">
        <w:rPr>
          <w:rFonts w:ascii="Calibri" w:hAnsi="Calibri" w:cs="Arial"/>
        </w:rPr>
        <w:t xml:space="preserve"> and there was a series of high</w:t>
      </w:r>
      <w:r w:rsidR="00892EC5">
        <w:rPr>
          <w:rFonts w:ascii="Calibri" w:hAnsi="Calibri" w:cs="Arial"/>
        </w:rPr>
        <w:t xml:space="preserve"> </w:t>
      </w:r>
      <w:r w:rsidRPr="00036A44">
        <w:rPr>
          <w:rFonts w:ascii="Calibri" w:hAnsi="Calibri" w:cs="Arial"/>
        </w:rPr>
        <w:t>profile debates between feminist expatriate Germaine Greer and Aboriginal academic Marcia Langton about how the movie depicts frontier relationships and Aboriginal child removal (</w:t>
      </w:r>
      <w:r w:rsidR="0015493A" w:rsidRPr="00036A44">
        <w:rPr>
          <w:rFonts w:ascii="Calibri" w:hAnsi="Calibri" w:cs="Arial"/>
        </w:rPr>
        <w:t xml:space="preserve">Greer 2008; </w:t>
      </w:r>
      <w:r w:rsidRPr="00036A44">
        <w:rPr>
          <w:rFonts w:ascii="Calibri" w:hAnsi="Calibri" w:cs="Arial"/>
        </w:rPr>
        <w:t>Langton 2008a</w:t>
      </w:r>
      <w:r w:rsidR="0015493A" w:rsidRPr="00036A44">
        <w:rPr>
          <w:rFonts w:ascii="Calibri" w:hAnsi="Calibri" w:cs="Arial"/>
        </w:rPr>
        <w:t>,</w:t>
      </w:r>
      <w:r w:rsidRPr="00036A44">
        <w:rPr>
          <w:rFonts w:ascii="Calibri" w:hAnsi="Calibri" w:cs="Arial"/>
        </w:rPr>
        <w:t xml:space="preserve"> </w:t>
      </w:r>
      <w:r w:rsidR="0015493A" w:rsidRPr="00036A44">
        <w:rPr>
          <w:rFonts w:ascii="Calibri" w:hAnsi="Calibri" w:cs="Arial"/>
        </w:rPr>
        <w:t>2008b</w:t>
      </w:r>
      <w:r w:rsidRPr="00036A44">
        <w:rPr>
          <w:rFonts w:ascii="Calibri" w:hAnsi="Calibri" w:cs="Arial"/>
        </w:rPr>
        <w:t>). Late in the movie the main characters happen to be present for the bombing of Darwin and the Drover must</w:t>
      </w:r>
      <w:r w:rsidR="005A45C0" w:rsidRPr="00036A44">
        <w:rPr>
          <w:rFonts w:ascii="Calibri" w:hAnsi="Calibri" w:cs="Arial"/>
        </w:rPr>
        <w:t xml:space="preserve"> — </w:t>
      </w:r>
      <w:r w:rsidRPr="00036A44">
        <w:rPr>
          <w:rFonts w:ascii="Calibri" w:hAnsi="Calibri" w:cs="Arial"/>
        </w:rPr>
        <w:t>with his Aboriginal sidekick Magarri</w:t>
      </w:r>
      <w:r w:rsidR="005A45C0" w:rsidRPr="00036A44">
        <w:rPr>
          <w:rFonts w:ascii="Calibri" w:hAnsi="Calibri" w:cs="Arial"/>
        </w:rPr>
        <w:t xml:space="preserve"> — </w:t>
      </w:r>
      <w:r w:rsidRPr="00036A44">
        <w:rPr>
          <w:rFonts w:ascii="Calibri" w:hAnsi="Calibri" w:cs="Arial"/>
        </w:rPr>
        <w:t>rescue some Aboriginal children from impending Japanese invasion on the fictitious Mission Island. Interestingly, the incident on Mission Island is almost the reverse of what actually happened in history; rather than an Aboriginal man captur</w:t>
      </w:r>
      <w:r w:rsidR="00892EC5">
        <w:rPr>
          <w:rFonts w:ascii="Calibri" w:hAnsi="Calibri" w:cs="Arial"/>
        </w:rPr>
        <w:t>ing</w:t>
      </w:r>
      <w:r w:rsidRPr="00036A44">
        <w:rPr>
          <w:rFonts w:ascii="Calibri" w:hAnsi="Calibri" w:cs="Arial"/>
        </w:rPr>
        <w:t xml:space="preserve"> the crashed Japanese pilot, in the film a group of Japanese shoot Magarri as he sacrifices himself in a moment akin to Archie’s death in Peter Weir’s </w:t>
      </w:r>
      <w:r w:rsidRPr="00036A44">
        <w:rPr>
          <w:rFonts w:ascii="Calibri" w:hAnsi="Calibri" w:cs="Arial"/>
          <w:i/>
        </w:rPr>
        <w:t>Gallipoli</w:t>
      </w:r>
      <w:r w:rsidRPr="00036A44">
        <w:rPr>
          <w:rFonts w:ascii="Calibri" w:hAnsi="Calibri" w:cs="Arial"/>
        </w:rPr>
        <w:t>.</w:t>
      </w:r>
    </w:p>
    <w:p w:rsidR="007033EE" w:rsidRPr="00036A44" w:rsidRDefault="007033EE" w:rsidP="005A45C0">
      <w:pPr>
        <w:spacing w:line="312" w:lineRule="auto"/>
        <w:ind w:firstLine="720"/>
        <w:rPr>
          <w:rFonts w:ascii="Calibri" w:hAnsi="Calibri" w:cs="Arial"/>
        </w:rPr>
      </w:pPr>
      <w:r w:rsidRPr="00036A44">
        <w:rPr>
          <w:rFonts w:ascii="Calibri" w:hAnsi="Calibri" w:cs="Arial"/>
          <w:i/>
        </w:rPr>
        <w:lastRenderedPageBreak/>
        <w:t>Australia</w:t>
      </w:r>
      <w:r w:rsidRPr="00036A44">
        <w:rPr>
          <w:rFonts w:ascii="Calibri" w:hAnsi="Calibri" w:cs="Arial"/>
        </w:rPr>
        <w:t xml:space="preserve"> portrays Aboriginal contributions to the war effort as an isolated experience on the margins of a wider war effort. Mission Island is not the site of the main action</w:t>
      </w:r>
      <w:r w:rsidR="005A45C0" w:rsidRPr="00036A44">
        <w:rPr>
          <w:rFonts w:ascii="Calibri" w:hAnsi="Calibri" w:cs="Arial"/>
        </w:rPr>
        <w:t xml:space="preserve"> —</w:t>
      </w:r>
      <w:r w:rsidRPr="00036A44">
        <w:rPr>
          <w:rFonts w:ascii="Calibri" w:hAnsi="Calibri" w:cs="Arial"/>
        </w:rPr>
        <w:t>Darwin</w:t>
      </w:r>
      <w:r w:rsidR="005A45C0" w:rsidRPr="00036A44">
        <w:rPr>
          <w:rFonts w:ascii="Calibri" w:hAnsi="Calibri" w:cs="Arial"/>
        </w:rPr>
        <w:t xml:space="preserve"> </w:t>
      </w:r>
      <w:r w:rsidR="00892EC5" w:rsidRPr="00036A44">
        <w:rPr>
          <w:rFonts w:ascii="Calibri" w:hAnsi="Calibri" w:cs="Arial"/>
        </w:rPr>
        <w:t xml:space="preserve">is </w:t>
      </w:r>
      <w:r w:rsidR="005A45C0" w:rsidRPr="00036A44">
        <w:rPr>
          <w:rFonts w:ascii="Calibri" w:hAnsi="Calibri" w:cs="Arial"/>
        </w:rPr>
        <w:t xml:space="preserve">— </w:t>
      </w:r>
      <w:r w:rsidRPr="00036A44">
        <w:rPr>
          <w:rFonts w:ascii="Calibri" w:hAnsi="Calibri" w:cs="Arial"/>
        </w:rPr>
        <w:t>and the Aboriginal residents under attack are not as significant to the white authorities as the main township. Moreover, the only reason that Mission Island is of any concern to the characters in the film is because Nullah</w:t>
      </w:r>
      <w:r w:rsidR="005A45C0" w:rsidRPr="00036A44">
        <w:rPr>
          <w:rFonts w:ascii="Calibri" w:hAnsi="Calibri" w:cs="Arial"/>
        </w:rPr>
        <w:t xml:space="preserve"> — </w:t>
      </w:r>
      <w:r w:rsidRPr="00036A44">
        <w:rPr>
          <w:rFonts w:ascii="Calibri" w:hAnsi="Calibri" w:cs="Arial"/>
        </w:rPr>
        <w:t>the child at the centre of the Stolen Generations narrative</w:t>
      </w:r>
      <w:r w:rsidR="005A45C0" w:rsidRPr="00036A44">
        <w:rPr>
          <w:rFonts w:ascii="Calibri" w:hAnsi="Calibri" w:cs="Arial"/>
        </w:rPr>
        <w:t xml:space="preserve"> — </w:t>
      </w:r>
      <w:r w:rsidRPr="00036A44">
        <w:rPr>
          <w:rFonts w:ascii="Calibri" w:hAnsi="Calibri" w:cs="Arial"/>
        </w:rPr>
        <w:t>is housed there. The actual white administrators care nothing for Mission Island and it is the Drover</w:t>
      </w:r>
      <w:r w:rsidR="005A45C0" w:rsidRPr="00036A44">
        <w:rPr>
          <w:rFonts w:ascii="Calibri" w:hAnsi="Calibri" w:cs="Arial"/>
        </w:rPr>
        <w:t xml:space="preserve"> — </w:t>
      </w:r>
      <w:r w:rsidRPr="00036A44">
        <w:rPr>
          <w:rFonts w:ascii="Calibri" w:hAnsi="Calibri" w:cs="Arial"/>
        </w:rPr>
        <w:t>the white hero</w:t>
      </w:r>
      <w:r w:rsidR="005A45C0" w:rsidRPr="00036A44">
        <w:rPr>
          <w:rFonts w:ascii="Calibri" w:hAnsi="Calibri" w:cs="Arial"/>
        </w:rPr>
        <w:t xml:space="preserve"> — </w:t>
      </w:r>
      <w:r w:rsidRPr="00036A44">
        <w:rPr>
          <w:rFonts w:ascii="Calibri" w:hAnsi="Calibri" w:cs="Arial"/>
        </w:rPr>
        <w:t xml:space="preserve">who goes to rescue Nullah and the other children. Magarri, the embodiment of Aboriginal military service in </w:t>
      </w:r>
      <w:r w:rsidRPr="00036A44">
        <w:rPr>
          <w:rFonts w:ascii="Calibri" w:hAnsi="Calibri" w:cs="Arial"/>
          <w:i/>
        </w:rPr>
        <w:t>Australia</w:t>
      </w:r>
      <w:r w:rsidRPr="00036A44">
        <w:rPr>
          <w:rFonts w:ascii="Calibri" w:hAnsi="Calibri" w:cs="Arial"/>
        </w:rPr>
        <w:t>, is the white man’s friend and companion. The Drover drives the action and is at the centre of the war effort. Magarri nobly sacrifices his life so that the children and</w:t>
      </w:r>
      <w:r w:rsidR="00892EC5">
        <w:rPr>
          <w:rFonts w:ascii="Calibri" w:hAnsi="Calibri" w:cs="Arial"/>
        </w:rPr>
        <w:t xml:space="preserve"> the</w:t>
      </w:r>
      <w:r w:rsidRPr="00036A44">
        <w:rPr>
          <w:rFonts w:ascii="Calibri" w:hAnsi="Calibri" w:cs="Arial"/>
        </w:rPr>
        <w:t xml:space="preserve"> Drover can escape, but as he dies his final words are </w:t>
      </w:r>
      <w:r w:rsidR="005A45C0" w:rsidRPr="00036A44">
        <w:rPr>
          <w:rFonts w:ascii="Calibri" w:hAnsi="Calibri" w:cs="Arial"/>
        </w:rPr>
        <w:t>‘</w:t>
      </w:r>
      <w:r w:rsidRPr="00036A44">
        <w:rPr>
          <w:rFonts w:ascii="Calibri" w:hAnsi="Calibri" w:cs="Arial"/>
        </w:rPr>
        <w:t>Drive ‘em home, Drover</w:t>
      </w:r>
      <w:r w:rsidR="005A45C0" w:rsidRPr="00036A44">
        <w:rPr>
          <w:rFonts w:ascii="Calibri" w:hAnsi="Calibri" w:cs="Arial"/>
        </w:rPr>
        <w:t>’</w:t>
      </w:r>
      <w:r w:rsidRPr="00036A44">
        <w:rPr>
          <w:rFonts w:ascii="Calibri" w:hAnsi="Calibri" w:cs="Arial"/>
        </w:rPr>
        <w:t>. Thus, even as he is dying, he is lauding the Drover as the central figure who becomes the protector of the Aboriginal children.</w:t>
      </w:r>
    </w:p>
    <w:p w:rsidR="007033EE" w:rsidRPr="00036A44" w:rsidRDefault="007033EE" w:rsidP="005A45C0">
      <w:pPr>
        <w:spacing w:line="312" w:lineRule="auto"/>
        <w:ind w:firstLine="720"/>
        <w:rPr>
          <w:rFonts w:ascii="Calibri" w:hAnsi="Calibri" w:cs="Arial"/>
        </w:rPr>
      </w:pPr>
      <w:r w:rsidRPr="00036A44">
        <w:rPr>
          <w:rFonts w:ascii="Calibri" w:hAnsi="Calibri" w:cs="Arial"/>
        </w:rPr>
        <w:t xml:space="preserve">The representation of Magarri’s military service in </w:t>
      </w:r>
      <w:r w:rsidRPr="00036A44">
        <w:rPr>
          <w:rFonts w:ascii="Calibri" w:hAnsi="Calibri" w:cs="Arial"/>
          <w:i/>
        </w:rPr>
        <w:t>Australia</w:t>
      </w:r>
      <w:r w:rsidRPr="00036A44">
        <w:rPr>
          <w:rFonts w:ascii="Calibri" w:hAnsi="Calibri" w:cs="Arial"/>
        </w:rPr>
        <w:t xml:space="preserve"> challenges the </w:t>
      </w:r>
      <w:r w:rsidR="00892EC5">
        <w:rPr>
          <w:rFonts w:ascii="Calibri" w:hAnsi="Calibri" w:cs="Arial"/>
        </w:rPr>
        <w:t>‘</w:t>
      </w:r>
      <w:r w:rsidRPr="00036A44">
        <w:rPr>
          <w:rFonts w:ascii="Calibri" w:hAnsi="Calibri" w:cs="Arial"/>
        </w:rPr>
        <w:t>Great Australian Silence</w:t>
      </w:r>
      <w:r w:rsidR="00892EC5">
        <w:rPr>
          <w:rFonts w:ascii="Calibri" w:hAnsi="Calibri" w:cs="Arial"/>
        </w:rPr>
        <w:t>’</w:t>
      </w:r>
      <w:r w:rsidRPr="00036A44">
        <w:rPr>
          <w:rFonts w:ascii="Calibri" w:hAnsi="Calibri" w:cs="Arial"/>
        </w:rPr>
        <w:t xml:space="preserve"> about Aboriginal military service. The problem, though, lies in the limitations imposed on Magarri and his role as an exception to the norm of white service. Magarri is the </w:t>
      </w:r>
      <w:r w:rsidRPr="00036A44">
        <w:rPr>
          <w:rFonts w:ascii="Calibri" w:hAnsi="Calibri" w:cs="Arial"/>
          <w:i/>
        </w:rPr>
        <w:t>only</w:t>
      </w:r>
      <w:r w:rsidRPr="00036A44">
        <w:rPr>
          <w:rFonts w:ascii="Calibri" w:hAnsi="Calibri" w:cs="Arial"/>
        </w:rPr>
        <w:t xml:space="preserve"> Aboriginal person in the film who contributes to the war effort, even though historically there were large numbers of Aboriginal and Torres Strait Islander servicemen and women. Hall has estimated that at least 3000 Aboriginal people and 850 Torres Strait Islanders served in the armed forces during Second World War, and more recent estimates place the </w:t>
      </w:r>
      <w:r w:rsidR="0015493A" w:rsidRPr="00036A44">
        <w:rPr>
          <w:rFonts w:ascii="Calibri" w:hAnsi="Calibri" w:cs="Arial"/>
        </w:rPr>
        <w:t>number around 5000 (Hall 1997:</w:t>
      </w:r>
      <w:r w:rsidRPr="00036A44">
        <w:rPr>
          <w:rFonts w:ascii="Calibri" w:hAnsi="Calibri" w:cs="Arial"/>
        </w:rPr>
        <w:t>60). These estimates do not include those men and women who contributed to the war effort on the home front and, in the Northern Territory especially, Aboriginal people served in unofficial capacities as scouts, labourers in work camps and wharf workers (</w:t>
      </w:r>
      <w:r w:rsidR="0015493A" w:rsidRPr="00036A44">
        <w:rPr>
          <w:rFonts w:ascii="Calibri" w:hAnsi="Calibri" w:cs="Arial"/>
        </w:rPr>
        <w:t>Berndt and Berndt 1987; Hall 1997; Saunders 1995</w:t>
      </w:r>
      <w:r w:rsidRPr="00036A44">
        <w:rPr>
          <w:rFonts w:ascii="Calibri" w:hAnsi="Calibri" w:cs="Arial"/>
        </w:rPr>
        <w:t>).</w:t>
      </w:r>
      <w:r w:rsidRPr="00036A44">
        <w:rPr>
          <w:rStyle w:val="EndnoteReference"/>
          <w:rFonts w:ascii="Calibri" w:hAnsi="Calibri" w:cs="Arial"/>
        </w:rPr>
        <w:endnoteReference w:id="10"/>
      </w:r>
      <w:r w:rsidRPr="00036A44">
        <w:rPr>
          <w:rFonts w:ascii="Calibri" w:hAnsi="Calibri" w:cs="Arial"/>
        </w:rPr>
        <w:t xml:space="preserve"> In a city such as Darwin, which had a large Aboriginal population, Aboriginal contributions to the war effort were pronounced and visible; they were the norm, not the exception. </w:t>
      </w:r>
      <w:r w:rsidRPr="00036A44">
        <w:rPr>
          <w:rFonts w:ascii="Calibri" w:hAnsi="Calibri" w:cs="Arial"/>
          <w:i/>
        </w:rPr>
        <w:t>Australia</w:t>
      </w:r>
      <w:r w:rsidRPr="00036A44">
        <w:rPr>
          <w:rFonts w:ascii="Calibri" w:hAnsi="Calibri" w:cs="Arial"/>
        </w:rPr>
        <w:t xml:space="preserve"> therefore leaves the audience with a perception of the Second World War in the Northern Territory as primarily a battle between white Australians and Japanese.</w:t>
      </w:r>
    </w:p>
    <w:p w:rsidR="007033EE" w:rsidRPr="00036A44" w:rsidRDefault="007033EE" w:rsidP="005A45C0">
      <w:pPr>
        <w:spacing w:line="312" w:lineRule="auto"/>
        <w:ind w:firstLine="720"/>
        <w:rPr>
          <w:rFonts w:ascii="Calibri" w:hAnsi="Calibri" w:cs="Arial"/>
        </w:rPr>
      </w:pPr>
      <w:r w:rsidRPr="00036A44">
        <w:rPr>
          <w:rFonts w:ascii="Calibri" w:hAnsi="Calibri" w:cs="Arial"/>
        </w:rPr>
        <w:t xml:space="preserve">These examples of Magarri as the (albeit positive) aberrant Aboriginal person are in sharp contrast to the manner in which Richard Frankland constructs Aboriginal service in </w:t>
      </w:r>
      <w:r w:rsidRPr="00036A44">
        <w:rPr>
          <w:rFonts w:ascii="Calibri" w:hAnsi="Calibri" w:cs="Arial"/>
          <w:i/>
        </w:rPr>
        <w:t>Harry’s War</w:t>
      </w:r>
      <w:r w:rsidRPr="00036A44">
        <w:rPr>
          <w:rFonts w:ascii="Calibri" w:hAnsi="Calibri" w:cs="Arial"/>
        </w:rPr>
        <w:t xml:space="preserve">. The plot of </w:t>
      </w:r>
      <w:r w:rsidRPr="00036A44">
        <w:rPr>
          <w:rFonts w:ascii="Calibri" w:hAnsi="Calibri" w:cs="Arial"/>
          <w:i/>
        </w:rPr>
        <w:t>Harry’s War</w:t>
      </w:r>
      <w:r w:rsidRPr="00036A44">
        <w:rPr>
          <w:rFonts w:ascii="Calibri" w:hAnsi="Calibri" w:cs="Arial"/>
        </w:rPr>
        <w:t xml:space="preserve"> follows Harry Saunders</w:t>
      </w:r>
      <w:r w:rsidR="005A45C0" w:rsidRPr="00036A44">
        <w:rPr>
          <w:rFonts w:ascii="Calibri" w:hAnsi="Calibri" w:cs="Arial"/>
        </w:rPr>
        <w:t xml:space="preserve"> — </w:t>
      </w:r>
      <w:r w:rsidRPr="00036A44">
        <w:rPr>
          <w:rFonts w:ascii="Calibri" w:hAnsi="Calibri" w:cs="Arial"/>
        </w:rPr>
        <w:t>the filmmaker’s uncle</w:t>
      </w:r>
      <w:r w:rsidR="005A45C0" w:rsidRPr="00036A44">
        <w:rPr>
          <w:rFonts w:ascii="Calibri" w:hAnsi="Calibri" w:cs="Arial"/>
        </w:rPr>
        <w:t xml:space="preserve"> — </w:t>
      </w:r>
      <w:r w:rsidRPr="00036A44">
        <w:rPr>
          <w:rFonts w:ascii="Calibri" w:hAnsi="Calibri" w:cs="Arial"/>
        </w:rPr>
        <w:t>as he enlists in the Army in south</w:t>
      </w:r>
      <w:r w:rsidR="00892EC5">
        <w:rPr>
          <w:rFonts w:ascii="Calibri" w:hAnsi="Calibri" w:cs="Arial"/>
        </w:rPr>
        <w:t>-</w:t>
      </w:r>
      <w:r w:rsidRPr="00036A44">
        <w:rPr>
          <w:rFonts w:ascii="Calibri" w:hAnsi="Calibri" w:cs="Arial"/>
        </w:rPr>
        <w:t>eastern Victoria, befriends both non-Indigenous and Aboriginal servicemen, and is ultimately killed by a Japanese sniper in Papua New Guinea. Indeed, the Saunders family has a long history of military service; Harry’s father served in the First World War and Harry’s brother Reg famously became the first Aboriginal commissioned officer in the Australian Army, serving in both the Second World War and Korea.</w:t>
      </w:r>
      <w:r w:rsidRPr="00036A44">
        <w:rPr>
          <w:rStyle w:val="EndnoteReference"/>
          <w:rFonts w:ascii="Calibri" w:hAnsi="Calibri" w:cs="Arial"/>
        </w:rPr>
        <w:endnoteReference w:id="11"/>
      </w:r>
      <w:r w:rsidRPr="00036A44">
        <w:rPr>
          <w:rFonts w:ascii="Calibri" w:hAnsi="Calibri" w:cs="Arial"/>
        </w:rPr>
        <w:t xml:space="preserve"> As a </w:t>
      </w:r>
      <w:r w:rsidRPr="00036A44">
        <w:rPr>
          <w:rFonts w:ascii="Calibri" w:hAnsi="Calibri" w:cs="Arial"/>
        </w:rPr>
        <w:lastRenderedPageBreak/>
        <w:t>biographical work, the film reflects genres of Aboriginal writing and history</w:t>
      </w:r>
      <w:r w:rsidR="00892EC5">
        <w:rPr>
          <w:rFonts w:ascii="Calibri" w:hAnsi="Calibri" w:cs="Arial"/>
        </w:rPr>
        <w:t xml:space="preserve"> </w:t>
      </w:r>
      <w:r w:rsidRPr="00036A44">
        <w:rPr>
          <w:rFonts w:ascii="Calibri" w:hAnsi="Calibri" w:cs="Arial"/>
        </w:rPr>
        <w:t>telling</w:t>
      </w:r>
      <w:r w:rsidR="00892EC5">
        <w:rPr>
          <w:rFonts w:ascii="Calibri" w:hAnsi="Calibri" w:cs="Arial"/>
        </w:rPr>
        <w:t>,</w:t>
      </w:r>
      <w:r w:rsidRPr="00036A44">
        <w:rPr>
          <w:rFonts w:ascii="Calibri" w:hAnsi="Calibri" w:cs="Arial"/>
        </w:rPr>
        <w:t xml:space="preserve"> which meld histori</w:t>
      </w:r>
      <w:r w:rsidR="00892EC5">
        <w:rPr>
          <w:rFonts w:ascii="Calibri" w:hAnsi="Calibri" w:cs="Arial"/>
        </w:rPr>
        <w:t>cal narrative with poetic licenc</w:t>
      </w:r>
      <w:r w:rsidRPr="00036A44">
        <w:rPr>
          <w:rFonts w:ascii="Calibri" w:hAnsi="Calibri" w:cs="Arial"/>
        </w:rPr>
        <w:t>e. This genre of Aboriginal life</w:t>
      </w:r>
      <w:r w:rsidR="00892EC5">
        <w:rPr>
          <w:rFonts w:ascii="Calibri" w:hAnsi="Calibri" w:cs="Arial"/>
        </w:rPr>
        <w:t xml:space="preserve"> </w:t>
      </w:r>
      <w:r w:rsidRPr="00036A44">
        <w:rPr>
          <w:rFonts w:ascii="Calibri" w:hAnsi="Calibri" w:cs="Arial"/>
        </w:rPr>
        <w:t>writing, which in Western discourse may be classified as ‘fictionalised biography’ or ‘fictionalised autobiography’, reflects Aboriginal literary epistemologies (</w:t>
      </w:r>
      <w:r w:rsidR="0015493A" w:rsidRPr="00036A44">
        <w:rPr>
          <w:rFonts w:ascii="Calibri" w:hAnsi="Calibri" w:cs="Arial"/>
        </w:rPr>
        <w:t>Haag 2008; Shoemaker 2004</w:t>
      </w:r>
      <w:r w:rsidRPr="00036A44">
        <w:rPr>
          <w:rFonts w:ascii="Calibri" w:hAnsi="Calibri" w:cs="Arial"/>
        </w:rPr>
        <w:t xml:space="preserve">). Unlike </w:t>
      </w:r>
      <w:r w:rsidRPr="00036A44">
        <w:rPr>
          <w:rFonts w:ascii="Calibri" w:hAnsi="Calibri" w:cs="Arial"/>
          <w:i/>
        </w:rPr>
        <w:t>Australia</w:t>
      </w:r>
      <w:r w:rsidRPr="00036A44">
        <w:rPr>
          <w:rFonts w:ascii="Calibri" w:hAnsi="Calibri" w:cs="Arial"/>
        </w:rPr>
        <w:t xml:space="preserve">, Aboriginal military service is the explicit focus of </w:t>
      </w:r>
      <w:r w:rsidRPr="00036A44">
        <w:rPr>
          <w:rFonts w:ascii="Calibri" w:hAnsi="Calibri" w:cs="Arial"/>
          <w:i/>
        </w:rPr>
        <w:t xml:space="preserve">Harry’s War </w:t>
      </w:r>
      <w:r w:rsidRPr="00036A44">
        <w:rPr>
          <w:rFonts w:ascii="Calibri" w:hAnsi="Calibri" w:cs="Arial"/>
        </w:rPr>
        <w:t>instead of a side</w:t>
      </w:r>
      <w:r w:rsidR="00892EC5">
        <w:rPr>
          <w:rFonts w:ascii="Calibri" w:hAnsi="Calibri" w:cs="Arial"/>
        </w:rPr>
        <w:t xml:space="preserve"> </w:t>
      </w:r>
      <w:r w:rsidRPr="00036A44">
        <w:rPr>
          <w:rFonts w:ascii="Calibri" w:hAnsi="Calibri" w:cs="Arial"/>
        </w:rPr>
        <w:t xml:space="preserve">plot within a larger narrative. </w:t>
      </w:r>
      <w:r w:rsidRPr="00036A44">
        <w:rPr>
          <w:rFonts w:ascii="Calibri" w:hAnsi="Calibri" w:cs="Arial"/>
          <w:i/>
        </w:rPr>
        <w:t>Harry’s War</w:t>
      </w:r>
      <w:r w:rsidRPr="00036A44">
        <w:rPr>
          <w:rFonts w:ascii="Calibri" w:hAnsi="Calibri" w:cs="Arial"/>
        </w:rPr>
        <w:t xml:space="preserve"> is about friendships among soldiers and Harry Saunders represents an archetype for Aboriginal servicemen. As early as the opening scene, when the new enlistees are farewelling family at the train station, Harry is not the only Aboriginal serviceman. Throughout the film Thomas Green, and both Harry’s family and Thomas Green’s wife</w:t>
      </w:r>
      <w:r w:rsidR="00781B2A">
        <w:rPr>
          <w:rFonts w:ascii="Calibri" w:hAnsi="Calibri" w:cs="Arial"/>
        </w:rPr>
        <w:t>,</w:t>
      </w:r>
      <w:r w:rsidRPr="00036A44">
        <w:rPr>
          <w:rFonts w:ascii="Calibri" w:hAnsi="Calibri" w:cs="Arial"/>
        </w:rPr>
        <w:t xml:space="preserve"> make references to fathers, uncles, brothers and cousins fighting and dying for Australia in both the First and Second World Wars. Thus in </w:t>
      </w:r>
      <w:r w:rsidRPr="00036A44">
        <w:rPr>
          <w:rFonts w:ascii="Calibri" w:hAnsi="Calibri" w:cs="Arial"/>
          <w:i/>
        </w:rPr>
        <w:t>Harry’s War</w:t>
      </w:r>
      <w:r w:rsidRPr="00036A44">
        <w:rPr>
          <w:rFonts w:ascii="Calibri" w:hAnsi="Calibri" w:cs="Arial"/>
        </w:rPr>
        <w:t xml:space="preserve"> it is quite clear that the Second World War has affected every Aboriginal family by sending their men off to war, the same as for white families.</w:t>
      </w:r>
      <w:r w:rsidRPr="00036A44">
        <w:rPr>
          <w:rStyle w:val="EndnoteReference"/>
          <w:rFonts w:ascii="Calibri" w:hAnsi="Calibri" w:cs="Arial"/>
        </w:rPr>
        <w:endnoteReference w:id="12"/>
      </w:r>
    </w:p>
    <w:p w:rsidR="007033EE" w:rsidRPr="00036A44" w:rsidRDefault="007033EE" w:rsidP="005A45C0">
      <w:pPr>
        <w:spacing w:line="312" w:lineRule="auto"/>
        <w:rPr>
          <w:rFonts w:ascii="Calibri" w:hAnsi="Calibri" w:cs="Arial"/>
        </w:rPr>
      </w:pPr>
      <w:r w:rsidRPr="00036A44">
        <w:rPr>
          <w:rFonts w:ascii="Calibri" w:hAnsi="Calibri" w:cs="Arial"/>
        </w:rPr>
        <w:tab/>
        <w:t xml:space="preserve">A big difference for Aboriginal people, however, would be their motivations to serve and their expectations for outcomes from the war effort. In </w:t>
      </w:r>
      <w:r w:rsidRPr="00036A44">
        <w:rPr>
          <w:rFonts w:ascii="Calibri" w:hAnsi="Calibri" w:cs="Arial"/>
          <w:i/>
        </w:rPr>
        <w:t>Harry’s War</w:t>
      </w:r>
      <w:r w:rsidRPr="00036A44">
        <w:rPr>
          <w:rFonts w:ascii="Calibri" w:hAnsi="Calibri" w:cs="Arial"/>
        </w:rPr>
        <w:t xml:space="preserve"> there are a wide range of reasons for Aboriginal enlistment</w:t>
      </w:r>
      <w:r w:rsidR="00781B2A">
        <w:rPr>
          <w:rFonts w:ascii="Calibri" w:hAnsi="Calibri" w:cs="Arial"/>
        </w:rPr>
        <w:t>,</w:t>
      </w:r>
      <w:r w:rsidRPr="00036A44">
        <w:rPr>
          <w:rFonts w:ascii="Calibri" w:hAnsi="Calibri" w:cs="Arial"/>
        </w:rPr>
        <w:t xml:space="preserve"> which reflect the testimonies of Indigenous war veterans (Hall 1995; Jackomos and Fowell 1993). They include earning a better wage, equal pay to non-Indigenous soldiers, hoping for equal rights during and after the war</w:t>
      </w:r>
      <w:r w:rsidR="00781B2A">
        <w:rPr>
          <w:rFonts w:ascii="Calibri" w:hAnsi="Calibri" w:cs="Arial"/>
        </w:rPr>
        <w:t>,</w:t>
      </w:r>
      <w:r w:rsidRPr="00036A44">
        <w:rPr>
          <w:rFonts w:ascii="Calibri" w:hAnsi="Calibri" w:cs="Arial"/>
        </w:rPr>
        <w:t xml:space="preserve"> and desiring an easing of colonial restrictions. These hopes are expressed most effectively during a discussion among Harry, Thomas and Maude Green on the train:</w:t>
      </w:r>
    </w:p>
    <w:p w:rsidR="007033EE" w:rsidRPr="00036A44" w:rsidRDefault="007033EE" w:rsidP="005A45C0">
      <w:pPr>
        <w:spacing w:line="312" w:lineRule="auto"/>
        <w:ind w:left="1440"/>
        <w:rPr>
          <w:rFonts w:ascii="Calibri" w:hAnsi="Calibri" w:cs="Arial"/>
        </w:rPr>
      </w:pPr>
      <w:r w:rsidRPr="00036A44">
        <w:rPr>
          <w:rFonts w:ascii="Calibri" w:hAnsi="Calibri" w:cs="Arial"/>
        </w:rPr>
        <w:t xml:space="preserve">Maude: Don’t you go making excuses for me, Thomas Green. You fellas make me sick. You think it’ll all be one big adventure, that everything will be fine when you come home. You’ll get your equal pay, live in a fine house in town; you won’t need a permission slip to leave the bloody mission. What about </w:t>
      </w:r>
      <w:proofErr w:type="gramStart"/>
      <w:r w:rsidRPr="00036A44">
        <w:rPr>
          <w:rFonts w:ascii="Calibri" w:hAnsi="Calibri" w:cs="Arial"/>
        </w:rPr>
        <w:t>cousin</w:t>
      </w:r>
      <w:proofErr w:type="gramEnd"/>
      <w:r w:rsidRPr="00036A44">
        <w:rPr>
          <w:rFonts w:ascii="Calibri" w:hAnsi="Calibri" w:cs="Arial"/>
        </w:rPr>
        <w:t xml:space="preserve"> Johnny over there fighting? They still took his kids away. Listen up, you two. This war won’t make us equal, because wars kill. They kill a lot of good Black men who should have been home looking after their families, and my father and brother were just two of them. </w:t>
      </w:r>
      <w:proofErr w:type="gramStart"/>
      <w:r w:rsidRPr="00036A44">
        <w:rPr>
          <w:rFonts w:ascii="Calibri" w:hAnsi="Calibri" w:cs="Arial"/>
        </w:rPr>
        <w:t>Joining won’t change nothin’.</w:t>
      </w:r>
      <w:proofErr w:type="gramEnd"/>
      <w:r w:rsidRPr="00036A44">
        <w:rPr>
          <w:rFonts w:ascii="Calibri" w:hAnsi="Calibri" w:cs="Arial"/>
        </w:rPr>
        <w:t xml:space="preserve"> They’ll still take our kids away. You won’t get to drink in their pubs. And the only time you’ll get to vote, Mr Saunders, is while you are being cannon fodder for their war. Why don’t you wake up to yourselves?</w:t>
      </w:r>
    </w:p>
    <w:p w:rsidR="007033EE" w:rsidRPr="00036A44" w:rsidRDefault="007033EE" w:rsidP="005A45C0">
      <w:pPr>
        <w:spacing w:line="312" w:lineRule="auto"/>
        <w:ind w:left="1440"/>
        <w:rPr>
          <w:rFonts w:ascii="Calibri" w:hAnsi="Calibri" w:cs="Arial"/>
        </w:rPr>
      </w:pPr>
      <w:r w:rsidRPr="00036A44">
        <w:rPr>
          <w:rFonts w:ascii="Calibri" w:hAnsi="Calibri" w:cs="Arial"/>
        </w:rPr>
        <w:t xml:space="preserve">Harry: Look, you’re right, ok. Is that what you want to hear? You think this is easy? Being regarded as half a bloke by blokes who make up the rules as they go? </w:t>
      </w:r>
      <w:proofErr w:type="gramStart"/>
      <w:r w:rsidRPr="00036A44">
        <w:rPr>
          <w:rFonts w:ascii="Calibri" w:hAnsi="Calibri" w:cs="Arial"/>
        </w:rPr>
        <w:t>About where you fit in their lives?</w:t>
      </w:r>
      <w:proofErr w:type="gramEnd"/>
      <w:r w:rsidRPr="00036A44">
        <w:rPr>
          <w:rFonts w:ascii="Calibri" w:hAnsi="Calibri" w:cs="Arial"/>
        </w:rPr>
        <w:t xml:space="preserve"> Look</w:t>
      </w:r>
      <w:r w:rsidR="00CF4271">
        <w:rPr>
          <w:rFonts w:ascii="Calibri" w:hAnsi="Calibri" w:cs="Arial"/>
        </w:rPr>
        <w:t>,</w:t>
      </w:r>
      <w:r w:rsidRPr="00036A44">
        <w:rPr>
          <w:rFonts w:ascii="Calibri" w:hAnsi="Calibri" w:cs="Arial"/>
        </w:rPr>
        <w:t xml:space="preserve"> I’m sorry if I upset you, Mrs Green, Maude. But a bloke’s gotta have a go. That’s why I’m goin’, that’s probably why Thomas is goin’ too. Because we reckon it’d be wrong not to. </w:t>
      </w:r>
      <w:r w:rsidRPr="00036A44">
        <w:rPr>
          <w:rFonts w:ascii="Calibri" w:hAnsi="Calibri" w:cs="Arial"/>
        </w:rPr>
        <w:lastRenderedPageBreak/>
        <w:t>Not to have a bloody good crack at it</w:t>
      </w:r>
      <w:r w:rsidR="005A45C0" w:rsidRPr="00036A44">
        <w:rPr>
          <w:rFonts w:ascii="Calibri" w:hAnsi="Calibri" w:cs="Arial"/>
        </w:rPr>
        <w:t xml:space="preserve"> — </w:t>
      </w:r>
      <w:r w:rsidRPr="00036A44">
        <w:rPr>
          <w:rFonts w:ascii="Calibri" w:hAnsi="Calibri" w:cs="Arial"/>
        </w:rPr>
        <w:t>to have a go at being looked at as equal (</w:t>
      </w:r>
      <w:r w:rsidRPr="00036A44">
        <w:rPr>
          <w:rFonts w:ascii="Calibri" w:hAnsi="Calibri" w:cs="Arial"/>
          <w:i/>
        </w:rPr>
        <w:t>Harry’s War</w:t>
      </w:r>
      <w:r w:rsidRPr="00036A44">
        <w:rPr>
          <w:rFonts w:ascii="Calibri" w:hAnsi="Calibri" w:cs="Arial"/>
        </w:rPr>
        <w:t xml:space="preserve"> 1999).</w:t>
      </w:r>
    </w:p>
    <w:p w:rsidR="007033EE" w:rsidRPr="00036A44" w:rsidRDefault="007033EE" w:rsidP="005A45C0">
      <w:pPr>
        <w:spacing w:line="312" w:lineRule="auto"/>
        <w:rPr>
          <w:rFonts w:ascii="Calibri" w:hAnsi="Calibri" w:cs="Arial"/>
        </w:rPr>
      </w:pPr>
      <w:r w:rsidRPr="00036A44">
        <w:rPr>
          <w:rFonts w:ascii="Calibri" w:hAnsi="Calibri" w:cs="Arial"/>
        </w:rPr>
        <w:t>The reason this scene is so significant is because it succinctly summarises the hopes of Aboriginal servicemen and their families, while concurrently presenting the wider context of Indigenous affairs circa the Second World War. Issues confronting Indigenous people</w:t>
      </w:r>
      <w:r w:rsidR="005A45C0" w:rsidRPr="00036A44">
        <w:rPr>
          <w:rFonts w:ascii="Calibri" w:hAnsi="Calibri" w:cs="Arial"/>
        </w:rPr>
        <w:t xml:space="preserve"> — </w:t>
      </w:r>
      <w:r w:rsidRPr="00036A44">
        <w:rPr>
          <w:rFonts w:ascii="Calibri" w:hAnsi="Calibri" w:cs="Arial"/>
        </w:rPr>
        <w:t>child removal, apartheid-like restrictions and inequality</w:t>
      </w:r>
      <w:r w:rsidR="005A45C0" w:rsidRPr="00036A44">
        <w:rPr>
          <w:rFonts w:ascii="Calibri" w:hAnsi="Calibri" w:cs="Arial"/>
        </w:rPr>
        <w:t xml:space="preserve"> — </w:t>
      </w:r>
      <w:r w:rsidRPr="00036A44">
        <w:rPr>
          <w:rFonts w:ascii="Calibri" w:hAnsi="Calibri" w:cs="Arial"/>
        </w:rPr>
        <w:t xml:space="preserve">are still in the minds of the Aboriginal residents of Australia. Thus </w:t>
      </w:r>
      <w:r w:rsidRPr="00036A44">
        <w:rPr>
          <w:rFonts w:ascii="Calibri" w:hAnsi="Calibri" w:cs="Arial"/>
          <w:i/>
        </w:rPr>
        <w:t>Harry’s War</w:t>
      </w:r>
      <w:r w:rsidRPr="00036A44">
        <w:rPr>
          <w:rFonts w:ascii="Calibri" w:hAnsi="Calibri" w:cs="Arial"/>
        </w:rPr>
        <w:t xml:space="preserve"> places the Second World War as a key moment in the collective history of Aboriginal Australians. Military service is commonplace among Indigenous communities just as much as ongoing discrimination. Nonetheless, the Aboriginal people themselves</w:t>
      </w:r>
      <w:r w:rsidR="005A45C0" w:rsidRPr="00036A44">
        <w:rPr>
          <w:rFonts w:ascii="Calibri" w:hAnsi="Calibri" w:cs="Arial"/>
        </w:rPr>
        <w:t xml:space="preserve"> — </w:t>
      </w:r>
      <w:r w:rsidRPr="00036A44">
        <w:rPr>
          <w:rFonts w:ascii="Calibri" w:hAnsi="Calibri" w:cs="Arial"/>
        </w:rPr>
        <w:t>Harry and Thomas</w:t>
      </w:r>
      <w:r w:rsidR="005A45C0" w:rsidRPr="00036A44">
        <w:rPr>
          <w:rFonts w:ascii="Calibri" w:hAnsi="Calibri" w:cs="Arial"/>
        </w:rPr>
        <w:t xml:space="preserve"> — </w:t>
      </w:r>
      <w:r w:rsidRPr="00036A44">
        <w:rPr>
          <w:rFonts w:ascii="Calibri" w:hAnsi="Calibri" w:cs="Arial"/>
        </w:rPr>
        <w:t>are agents trying to improve their status within this wider, complex framework.</w:t>
      </w:r>
    </w:p>
    <w:p w:rsidR="007033EE" w:rsidRPr="00036A44" w:rsidRDefault="007033EE" w:rsidP="005A45C0">
      <w:pPr>
        <w:spacing w:line="312" w:lineRule="auto"/>
        <w:rPr>
          <w:rFonts w:ascii="Calibri" w:hAnsi="Calibri" w:cs="Arial"/>
        </w:rPr>
      </w:pPr>
      <w:r w:rsidRPr="00036A44">
        <w:rPr>
          <w:rFonts w:ascii="Calibri" w:hAnsi="Calibri" w:cs="Arial"/>
        </w:rPr>
        <w:tab/>
        <w:t xml:space="preserve">Discrimination common to Aboriginal people manifests in a scene from </w:t>
      </w:r>
      <w:r w:rsidRPr="00036A44">
        <w:rPr>
          <w:rFonts w:ascii="Calibri" w:hAnsi="Calibri" w:cs="Arial"/>
          <w:i/>
        </w:rPr>
        <w:t>Harry’s War</w:t>
      </w:r>
      <w:r w:rsidRPr="00036A44">
        <w:rPr>
          <w:rFonts w:ascii="Calibri" w:hAnsi="Calibri" w:cs="Arial"/>
        </w:rPr>
        <w:t xml:space="preserve"> </w:t>
      </w:r>
      <w:r w:rsidR="00CF4271">
        <w:rPr>
          <w:rFonts w:ascii="Calibri" w:hAnsi="Calibri" w:cs="Arial"/>
        </w:rPr>
        <w:t>that</w:t>
      </w:r>
      <w:r w:rsidR="00CF4271" w:rsidRPr="00036A44">
        <w:rPr>
          <w:rFonts w:ascii="Calibri" w:hAnsi="Calibri" w:cs="Arial"/>
        </w:rPr>
        <w:t xml:space="preserve"> </w:t>
      </w:r>
      <w:r w:rsidRPr="00036A44">
        <w:rPr>
          <w:rFonts w:ascii="Calibri" w:hAnsi="Calibri" w:cs="Arial"/>
        </w:rPr>
        <w:t xml:space="preserve">has a counterpart in </w:t>
      </w:r>
      <w:r w:rsidRPr="00036A44">
        <w:rPr>
          <w:rFonts w:ascii="Calibri" w:hAnsi="Calibri" w:cs="Arial"/>
          <w:i/>
        </w:rPr>
        <w:t>Australia</w:t>
      </w:r>
      <w:r w:rsidRPr="00036A44">
        <w:rPr>
          <w:rFonts w:ascii="Calibri" w:hAnsi="Calibri" w:cs="Arial"/>
        </w:rPr>
        <w:t>. Harry, Thomas and their white friend Mitch enter a bar and Mitch orders drinks for all three. The bartender refuses to serve Harry and Thomas, which angers Mitch. Then Harry speaks up against the discrimination, saying to the entire bar</w:t>
      </w:r>
      <w:r w:rsidR="00CF4271">
        <w:rPr>
          <w:rFonts w:ascii="Calibri" w:hAnsi="Calibri" w:cs="Arial"/>
        </w:rPr>
        <w:t>,</w:t>
      </w:r>
      <w:r w:rsidRPr="00036A44">
        <w:rPr>
          <w:rFonts w:ascii="Calibri" w:hAnsi="Calibri" w:cs="Arial"/>
        </w:rPr>
        <w:t xml:space="preserve"> </w:t>
      </w:r>
      <w:r w:rsidR="005A45C0" w:rsidRPr="00036A44">
        <w:rPr>
          <w:rFonts w:ascii="Calibri" w:hAnsi="Calibri" w:cs="Arial"/>
        </w:rPr>
        <w:t>‘</w:t>
      </w:r>
      <w:r w:rsidRPr="00036A44">
        <w:rPr>
          <w:rFonts w:ascii="Calibri" w:hAnsi="Calibri" w:cs="Arial"/>
        </w:rPr>
        <w:t>I’m thirsty</w:t>
      </w:r>
      <w:r w:rsidR="005A45C0" w:rsidRPr="00036A44">
        <w:rPr>
          <w:rFonts w:ascii="Calibri" w:hAnsi="Calibri" w:cs="Arial"/>
        </w:rPr>
        <w:t>…</w:t>
      </w:r>
      <w:r w:rsidRPr="00036A44">
        <w:rPr>
          <w:rFonts w:ascii="Calibri" w:hAnsi="Calibri" w:cs="Arial"/>
        </w:rPr>
        <w:t>And I reckon</w:t>
      </w:r>
      <w:proofErr w:type="gramStart"/>
      <w:r w:rsidRPr="00036A44">
        <w:rPr>
          <w:rFonts w:ascii="Calibri" w:hAnsi="Calibri" w:cs="Arial"/>
        </w:rPr>
        <w:t>,</w:t>
      </w:r>
      <w:proofErr w:type="gramEnd"/>
      <w:r w:rsidRPr="00036A44">
        <w:rPr>
          <w:rFonts w:ascii="Calibri" w:hAnsi="Calibri" w:cs="Arial"/>
        </w:rPr>
        <w:t xml:space="preserve"> if I can wear this uniform, then I can bloody well have a beer!</w:t>
      </w:r>
      <w:r w:rsidR="005A45C0" w:rsidRPr="00036A44">
        <w:rPr>
          <w:rFonts w:ascii="Calibri" w:hAnsi="Calibri" w:cs="Arial"/>
        </w:rPr>
        <w:t>’</w:t>
      </w:r>
      <w:r w:rsidRPr="00036A44">
        <w:rPr>
          <w:rFonts w:ascii="Calibri" w:hAnsi="Calibri" w:cs="Arial"/>
        </w:rPr>
        <w:t xml:space="preserve"> </w:t>
      </w:r>
      <w:proofErr w:type="gramStart"/>
      <w:r w:rsidRPr="00036A44">
        <w:rPr>
          <w:rFonts w:ascii="Calibri" w:hAnsi="Calibri" w:cs="Arial"/>
        </w:rPr>
        <w:t>(</w:t>
      </w:r>
      <w:r w:rsidRPr="00036A44">
        <w:rPr>
          <w:rFonts w:ascii="Calibri" w:hAnsi="Calibri" w:cs="Arial"/>
          <w:i/>
        </w:rPr>
        <w:t>Harry’s War</w:t>
      </w:r>
      <w:r w:rsidRPr="00036A44">
        <w:rPr>
          <w:rFonts w:ascii="Calibri" w:hAnsi="Calibri" w:cs="Arial"/>
        </w:rPr>
        <w:t xml:space="preserve"> 1999).</w:t>
      </w:r>
      <w:proofErr w:type="gramEnd"/>
      <w:r w:rsidRPr="00036A44">
        <w:rPr>
          <w:rFonts w:ascii="Calibri" w:hAnsi="Calibri" w:cs="Arial"/>
        </w:rPr>
        <w:t xml:space="preserve"> The bartender relents and serves Harry and Thomas. In a similar vein, </w:t>
      </w:r>
      <w:r w:rsidRPr="00036A44">
        <w:rPr>
          <w:rFonts w:ascii="Calibri" w:hAnsi="Calibri" w:cs="Arial"/>
          <w:i/>
        </w:rPr>
        <w:t>Australia</w:t>
      </w:r>
      <w:r w:rsidRPr="00036A44">
        <w:rPr>
          <w:rFonts w:ascii="Calibri" w:hAnsi="Calibri" w:cs="Arial"/>
        </w:rPr>
        <w:t xml:space="preserve"> has a scene in a bar after the bombing of Darwin. As the Drover enters with Magarri behind him, the bartender remarks</w:t>
      </w:r>
      <w:r w:rsidR="00CF4271">
        <w:rPr>
          <w:rFonts w:ascii="Calibri" w:hAnsi="Calibri" w:cs="Arial"/>
        </w:rPr>
        <w:t>,</w:t>
      </w:r>
      <w:r w:rsidRPr="00036A44">
        <w:rPr>
          <w:rFonts w:ascii="Calibri" w:hAnsi="Calibri" w:cs="Arial"/>
        </w:rPr>
        <w:t xml:space="preserve"> </w:t>
      </w:r>
      <w:r w:rsidR="005A45C0" w:rsidRPr="00036A44">
        <w:rPr>
          <w:rFonts w:ascii="Calibri" w:hAnsi="Calibri" w:cs="Arial"/>
        </w:rPr>
        <w:t>‘</w:t>
      </w:r>
      <w:r w:rsidRPr="00036A44">
        <w:rPr>
          <w:rFonts w:ascii="Calibri" w:hAnsi="Calibri" w:cs="Arial"/>
        </w:rPr>
        <w:t>No Boongs in here</w:t>
      </w:r>
      <w:r w:rsidR="005A45C0" w:rsidRPr="00036A44">
        <w:rPr>
          <w:rFonts w:ascii="Calibri" w:hAnsi="Calibri" w:cs="Arial"/>
        </w:rPr>
        <w:t>’</w:t>
      </w:r>
      <w:r w:rsidR="00CF4271">
        <w:rPr>
          <w:rFonts w:ascii="Calibri" w:hAnsi="Calibri" w:cs="Arial"/>
        </w:rPr>
        <w:t>.</w:t>
      </w:r>
      <w:r w:rsidRPr="00036A44">
        <w:rPr>
          <w:rFonts w:ascii="Calibri" w:hAnsi="Calibri" w:cs="Arial"/>
        </w:rPr>
        <w:t xml:space="preserve"> The crowd stops as the Drover, shocked, retorts, </w:t>
      </w:r>
      <w:r w:rsidR="005A45C0" w:rsidRPr="00036A44">
        <w:rPr>
          <w:rFonts w:ascii="Calibri" w:hAnsi="Calibri" w:cs="Arial"/>
        </w:rPr>
        <w:t>‘</w:t>
      </w:r>
      <w:r w:rsidRPr="00036A44">
        <w:rPr>
          <w:rFonts w:ascii="Calibri" w:hAnsi="Calibri" w:cs="Arial"/>
        </w:rPr>
        <w:t>You didn’t say that, did you? Give him a fucking drink.</w:t>
      </w:r>
      <w:r w:rsidR="005A45C0" w:rsidRPr="00036A44">
        <w:rPr>
          <w:rFonts w:ascii="Calibri" w:hAnsi="Calibri" w:cs="Arial"/>
        </w:rPr>
        <w:t>’</w:t>
      </w:r>
      <w:r w:rsidRPr="00036A44">
        <w:rPr>
          <w:rFonts w:ascii="Calibri" w:hAnsi="Calibri" w:cs="Arial"/>
        </w:rPr>
        <w:t xml:space="preserve"> The Drover invites Magarri inside in an Aboriginal language, but still the barman only serves one drink. The Drover again says</w:t>
      </w:r>
      <w:r w:rsidR="00CF4271">
        <w:rPr>
          <w:rFonts w:ascii="Calibri" w:hAnsi="Calibri" w:cs="Arial"/>
        </w:rPr>
        <w:t>,</w:t>
      </w:r>
      <w:r w:rsidRPr="00036A44">
        <w:rPr>
          <w:rFonts w:ascii="Calibri" w:hAnsi="Calibri" w:cs="Arial"/>
        </w:rPr>
        <w:t xml:space="preserve"> </w:t>
      </w:r>
      <w:r w:rsidR="005A45C0" w:rsidRPr="00036A44">
        <w:rPr>
          <w:rFonts w:ascii="Calibri" w:hAnsi="Calibri" w:cs="Arial"/>
        </w:rPr>
        <w:t>‘</w:t>
      </w:r>
      <w:r w:rsidRPr="00036A44">
        <w:rPr>
          <w:rFonts w:ascii="Calibri" w:hAnsi="Calibri" w:cs="Arial"/>
        </w:rPr>
        <w:t>Short one glass</w:t>
      </w:r>
      <w:r w:rsidR="005A45C0" w:rsidRPr="00036A44">
        <w:rPr>
          <w:rFonts w:ascii="Calibri" w:hAnsi="Calibri" w:cs="Arial"/>
        </w:rPr>
        <w:t>…</w:t>
      </w:r>
      <w:r w:rsidRPr="00036A44">
        <w:rPr>
          <w:rFonts w:ascii="Calibri" w:hAnsi="Calibri" w:cs="Arial"/>
        </w:rPr>
        <w:t>one more glass.</w:t>
      </w:r>
      <w:r w:rsidR="005A45C0" w:rsidRPr="00036A44">
        <w:rPr>
          <w:rFonts w:ascii="Calibri" w:hAnsi="Calibri" w:cs="Arial"/>
        </w:rPr>
        <w:t>’</w:t>
      </w:r>
      <w:r w:rsidRPr="00036A44">
        <w:rPr>
          <w:rFonts w:ascii="Calibri" w:hAnsi="Calibri" w:cs="Arial"/>
        </w:rPr>
        <w:t xml:space="preserve"> Finally</w:t>
      </w:r>
      <w:r w:rsidR="00CF4271">
        <w:rPr>
          <w:rFonts w:ascii="Calibri" w:hAnsi="Calibri" w:cs="Arial"/>
        </w:rPr>
        <w:t>,</w:t>
      </w:r>
      <w:r w:rsidRPr="00036A44">
        <w:rPr>
          <w:rFonts w:ascii="Calibri" w:hAnsi="Calibri" w:cs="Arial"/>
        </w:rPr>
        <w:t xml:space="preserve"> the publican pours a second glass and toasts to </w:t>
      </w:r>
      <w:r w:rsidR="005A45C0" w:rsidRPr="00036A44">
        <w:rPr>
          <w:rFonts w:ascii="Calibri" w:hAnsi="Calibri" w:cs="Arial"/>
        </w:rPr>
        <w:t>‘</w:t>
      </w:r>
      <w:r w:rsidRPr="00036A44">
        <w:rPr>
          <w:rFonts w:ascii="Calibri" w:hAnsi="Calibri" w:cs="Arial"/>
        </w:rPr>
        <w:t>the Japs, who are not the Boongs</w:t>
      </w:r>
      <w:r w:rsidR="005A45C0" w:rsidRPr="00036A44">
        <w:rPr>
          <w:rFonts w:ascii="Calibri" w:hAnsi="Calibri" w:cs="Arial"/>
        </w:rPr>
        <w:t>’</w:t>
      </w:r>
      <w:r w:rsidR="00CF4271">
        <w:rPr>
          <w:rFonts w:ascii="Calibri" w:hAnsi="Calibri" w:cs="Arial"/>
        </w:rPr>
        <w:t>.</w:t>
      </w:r>
      <w:r w:rsidRPr="00036A44">
        <w:rPr>
          <w:rFonts w:ascii="Calibri" w:hAnsi="Calibri" w:cs="Arial"/>
        </w:rPr>
        <w:t xml:space="preserve"> Throughout this entire exchange, Magarri says nothing, but cries after being served (</w:t>
      </w:r>
      <w:r w:rsidRPr="00036A44">
        <w:rPr>
          <w:rFonts w:ascii="Calibri" w:hAnsi="Calibri" w:cs="Arial"/>
          <w:i/>
        </w:rPr>
        <w:t>Australia</w:t>
      </w:r>
      <w:r w:rsidRPr="00036A44">
        <w:rPr>
          <w:rFonts w:ascii="Calibri" w:hAnsi="Calibri" w:cs="Arial"/>
        </w:rPr>
        <w:t xml:space="preserve"> 2008). Magarri’s tears can be read either as happiness for finally being served, or as sadness for still confronting discrimination. The contrasting manner in which these two scenes play out is striking. In both situations the war circumstances lead to challenges against the ban on Aboriginal people drinking</w:t>
      </w:r>
      <w:r w:rsidR="005A45C0" w:rsidRPr="00036A44">
        <w:rPr>
          <w:rFonts w:ascii="Calibri" w:hAnsi="Calibri" w:cs="Arial"/>
        </w:rPr>
        <w:t xml:space="preserve"> — </w:t>
      </w:r>
      <w:r w:rsidRPr="00036A44">
        <w:rPr>
          <w:rFonts w:ascii="Calibri" w:hAnsi="Calibri" w:cs="Arial"/>
        </w:rPr>
        <w:t xml:space="preserve">laws </w:t>
      </w:r>
      <w:r w:rsidR="00CF4271">
        <w:rPr>
          <w:rFonts w:ascii="Calibri" w:hAnsi="Calibri" w:cs="Arial"/>
        </w:rPr>
        <w:t>that</w:t>
      </w:r>
      <w:r w:rsidR="00CF4271" w:rsidRPr="00036A44">
        <w:rPr>
          <w:rFonts w:ascii="Calibri" w:hAnsi="Calibri" w:cs="Arial"/>
        </w:rPr>
        <w:t xml:space="preserve"> </w:t>
      </w:r>
      <w:r w:rsidRPr="00036A44">
        <w:rPr>
          <w:rFonts w:ascii="Calibri" w:hAnsi="Calibri" w:cs="Arial"/>
        </w:rPr>
        <w:t>were in place in every state and territory except Tasmania until well after the Second World War (</w:t>
      </w:r>
      <w:r w:rsidR="0015493A" w:rsidRPr="00036A44">
        <w:rPr>
          <w:rFonts w:ascii="Calibri" w:hAnsi="Calibri" w:cs="Arial"/>
        </w:rPr>
        <w:t>Chesterman 2005; Chesterman and Galligan 1997</w:t>
      </w:r>
      <w:r w:rsidRPr="00036A44">
        <w:rPr>
          <w:rFonts w:ascii="Calibri" w:hAnsi="Calibri" w:cs="Arial"/>
        </w:rPr>
        <w:t xml:space="preserve">). Yet in </w:t>
      </w:r>
      <w:r w:rsidRPr="00036A44">
        <w:rPr>
          <w:rFonts w:ascii="Calibri" w:hAnsi="Calibri" w:cs="Arial"/>
          <w:i/>
        </w:rPr>
        <w:t>Harry’s War</w:t>
      </w:r>
      <w:r w:rsidRPr="00036A44">
        <w:rPr>
          <w:rFonts w:ascii="Calibri" w:hAnsi="Calibri" w:cs="Arial"/>
        </w:rPr>
        <w:t xml:space="preserve"> it is Harry who speaks up for his rights and uses his position as a soldier to demand equal treatment. He does this with the support of his white ally, but it is still his own agency and he is an empowered individual. By contrast, in </w:t>
      </w:r>
      <w:r w:rsidRPr="00036A44">
        <w:rPr>
          <w:rFonts w:ascii="Calibri" w:hAnsi="Calibri" w:cs="Arial"/>
          <w:i/>
        </w:rPr>
        <w:t>Australia</w:t>
      </w:r>
      <w:r w:rsidRPr="00036A44">
        <w:rPr>
          <w:rFonts w:ascii="Calibri" w:hAnsi="Calibri" w:cs="Arial"/>
        </w:rPr>
        <w:t xml:space="preserve"> it is the good white man who speaks for the Aboriginal person and represents his interests.</w:t>
      </w:r>
    </w:p>
    <w:p w:rsidR="007033EE" w:rsidRPr="00036A44" w:rsidRDefault="007033EE" w:rsidP="005A45C0">
      <w:pPr>
        <w:spacing w:line="312" w:lineRule="auto"/>
        <w:rPr>
          <w:rFonts w:ascii="Calibri" w:hAnsi="Calibri" w:cs="Arial"/>
        </w:rPr>
      </w:pPr>
      <w:r w:rsidRPr="00036A44">
        <w:rPr>
          <w:rFonts w:ascii="Calibri" w:hAnsi="Calibri" w:cs="Arial"/>
        </w:rPr>
        <w:tab/>
        <w:t xml:space="preserve">Ultimately, what the viewers of </w:t>
      </w:r>
      <w:r w:rsidRPr="00036A44">
        <w:rPr>
          <w:rFonts w:ascii="Calibri" w:hAnsi="Calibri" w:cs="Arial"/>
          <w:i/>
        </w:rPr>
        <w:t>Australia</w:t>
      </w:r>
      <w:r w:rsidRPr="00036A44">
        <w:rPr>
          <w:rFonts w:ascii="Calibri" w:hAnsi="Calibri" w:cs="Arial"/>
        </w:rPr>
        <w:t xml:space="preserve"> and </w:t>
      </w:r>
      <w:r w:rsidRPr="00036A44">
        <w:rPr>
          <w:rFonts w:ascii="Calibri" w:hAnsi="Calibri" w:cs="Arial"/>
          <w:i/>
        </w:rPr>
        <w:t>Harry’s War</w:t>
      </w:r>
      <w:r w:rsidRPr="00036A44">
        <w:rPr>
          <w:rFonts w:ascii="Calibri" w:hAnsi="Calibri" w:cs="Arial"/>
        </w:rPr>
        <w:t xml:space="preserve"> receive are two different versions of Australian history and the position of Aboriginal people within the Second World War. </w:t>
      </w:r>
      <w:r w:rsidRPr="00036A44">
        <w:rPr>
          <w:rFonts w:ascii="Calibri" w:hAnsi="Calibri" w:cs="Arial"/>
          <w:i/>
        </w:rPr>
        <w:t xml:space="preserve">Australia </w:t>
      </w:r>
      <w:r w:rsidRPr="00036A44">
        <w:rPr>
          <w:rFonts w:ascii="Calibri" w:hAnsi="Calibri" w:cs="Arial"/>
        </w:rPr>
        <w:t xml:space="preserve">presents as a pop cultural imagination of the Northern Territory frontier, </w:t>
      </w:r>
      <w:r w:rsidRPr="00036A44">
        <w:rPr>
          <w:rFonts w:ascii="Calibri" w:hAnsi="Calibri" w:cs="Arial"/>
        </w:rPr>
        <w:lastRenderedPageBreak/>
        <w:t>which, according to Aboriginal academic Marcia Langton, contains the complexities of interpersonal and intercultural relations that characterised this historical era (Langton 2008a</w:t>
      </w:r>
      <w:r w:rsidR="00CF4271">
        <w:rPr>
          <w:rFonts w:ascii="Calibri" w:hAnsi="Calibri" w:cs="Arial"/>
        </w:rPr>
        <w:t>,</w:t>
      </w:r>
      <w:r w:rsidRPr="00036A44">
        <w:rPr>
          <w:rFonts w:ascii="Calibri" w:hAnsi="Calibri" w:cs="Arial"/>
        </w:rPr>
        <w:t xml:space="preserve"> 2008b). But the movie presents Aboriginal military service as tangential to the war effort and as beholden to the whims of the white men. By contrast, </w:t>
      </w:r>
      <w:r w:rsidRPr="00036A44">
        <w:rPr>
          <w:rFonts w:ascii="Calibri" w:hAnsi="Calibri" w:cs="Arial"/>
          <w:i/>
        </w:rPr>
        <w:t>Harry’s War</w:t>
      </w:r>
      <w:r w:rsidRPr="00036A44">
        <w:rPr>
          <w:rFonts w:ascii="Calibri" w:hAnsi="Calibri" w:cs="Arial"/>
        </w:rPr>
        <w:t xml:space="preserve"> examines Aboriginal military history from the Aboriginal perspective, with service central to the experiences of Aboriginal families. Admittedly, it was not Baz Luhrmann’s intention to present an historically accurate depiction of Aboriginal people in the Second World War; his purpose was to direct an epic about the Australian outback, the bombing of Darwin and the Stolen Generations (Luhrmann 2008</w:t>
      </w:r>
      <w:r w:rsidR="00CF4271">
        <w:rPr>
          <w:rFonts w:ascii="Calibri" w:hAnsi="Calibri" w:cs="Arial"/>
        </w:rPr>
        <w:t>,</w:t>
      </w:r>
      <w:r w:rsidRPr="00036A44">
        <w:rPr>
          <w:rFonts w:ascii="Calibri" w:hAnsi="Calibri" w:cs="Arial"/>
        </w:rPr>
        <w:t xml:space="preserve"> 2011). That is why most of the debates regarding </w:t>
      </w:r>
      <w:r w:rsidRPr="00036A44">
        <w:rPr>
          <w:rFonts w:ascii="Calibri" w:hAnsi="Calibri" w:cs="Arial"/>
          <w:i/>
        </w:rPr>
        <w:t>Australia</w:t>
      </w:r>
      <w:r w:rsidRPr="00036A44">
        <w:rPr>
          <w:rFonts w:ascii="Calibri" w:hAnsi="Calibri" w:cs="Arial"/>
        </w:rPr>
        <w:t xml:space="preserve"> have centred on his portrayal of Stolen Generations. Moreover, his intended audience was mainstream moviegoers, particularly in the United States. Frankland, on the other hand, planned to make a short film about Aboriginal military service. </w:t>
      </w:r>
      <w:r w:rsidRPr="00036A44">
        <w:rPr>
          <w:rFonts w:ascii="Calibri" w:hAnsi="Calibri" w:cs="Arial"/>
          <w:i/>
        </w:rPr>
        <w:t>Harry’s War</w:t>
      </w:r>
      <w:r w:rsidRPr="00036A44">
        <w:rPr>
          <w:rFonts w:ascii="Calibri" w:hAnsi="Calibri" w:cs="Arial"/>
        </w:rPr>
        <w:t>’s expected audience is Indigenous people, but also school children who are studying Aboriginal history.</w:t>
      </w:r>
      <w:r w:rsidRPr="00036A44">
        <w:rPr>
          <w:rStyle w:val="EndnoteReference"/>
          <w:rFonts w:ascii="Calibri" w:hAnsi="Calibri" w:cs="Arial"/>
        </w:rPr>
        <w:endnoteReference w:id="13"/>
      </w:r>
      <w:r w:rsidRPr="00036A44">
        <w:rPr>
          <w:rFonts w:ascii="Calibri" w:hAnsi="Calibri" w:cs="Arial"/>
        </w:rPr>
        <w:t xml:space="preserve"> Luhrmann’s </w:t>
      </w:r>
      <w:r w:rsidRPr="00036A44">
        <w:rPr>
          <w:rFonts w:ascii="Calibri" w:hAnsi="Calibri" w:cs="Arial"/>
          <w:i/>
        </w:rPr>
        <w:t>Australia</w:t>
      </w:r>
      <w:r w:rsidRPr="00036A44">
        <w:rPr>
          <w:rFonts w:ascii="Calibri" w:hAnsi="Calibri" w:cs="Arial"/>
        </w:rPr>
        <w:t xml:space="preserve"> reached cinematic audiences worldwide, earning </w:t>
      </w:r>
      <w:r w:rsidR="000D6E0A">
        <w:rPr>
          <w:rFonts w:ascii="Calibri" w:hAnsi="Calibri" w:cs="Arial"/>
        </w:rPr>
        <w:t>more than</w:t>
      </w:r>
      <w:r w:rsidR="000D6E0A" w:rsidRPr="00036A44">
        <w:rPr>
          <w:rFonts w:ascii="Calibri" w:hAnsi="Calibri" w:cs="Arial"/>
        </w:rPr>
        <w:t xml:space="preserve"> </w:t>
      </w:r>
      <w:r w:rsidRPr="00036A44">
        <w:rPr>
          <w:rFonts w:ascii="Calibri" w:hAnsi="Calibri" w:cs="Arial"/>
        </w:rPr>
        <w:t xml:space="preserve">$49 million in the </w:t>
      </w:r>
      <w:r w:rsidR="000D6E0A">
        <w:rPr>
          <w:rFonts w:ascii="Calibri" w:hAnsi="Calibri" w:cs="Arial"/>
        </w:rPr>
        <w:t>United States</w:t>
      </w:r>
      <w:r w:rsidR="000D6E0A" w:rsidRPr="00036A44">
        <w:rPr>
          <w:rFonts w:ascii="Calibri" w:hAnsi="Calibri" w:cs="Arial"/>
        </w:rPr>
        <w:t xml:space="preserve"> </w:t>
      </w:r>
      <w:r w:rsidRPr="00036A44">
        <w:rPr>
          <w:rFonts w:ascii="Calibri" w:hAnsi="Calibri" w:cs="Arial"/>
        </w:rPr>
        <w:t xml:space="preserve">alone, </w:t>
      </w:r>
      <w:r w:rsidR="000D6E0A">
        <w:rPr>
          <w:rFonts w:ascii="Calibri" w:hAnsi="Calibri" w:cs="Arial"/>
        </w:rPr>
        <w:t xml:space="preserve">and </w:t>
      </w:r>
      <w:r w:rsidRPr="00036A44">
        <w:rPr>
          <w:rFonts w:ascii="Calibri" w:hAnsi="Calibri" w:cs="Arial"/>
        </w:rPr>
        <w:t>$161.7 million dollars in other countries</w:t>
      </w:r>
      <w:r w:rsidR="005A45C0" w:rsidRPr="00036A44">
        <w:rPr>
          <w:rFonts w:ascii="Calibri" w:hAnsi="Calibri" w:cs="Arial"/>
        </w:rPr>
        <w:t xml:space="preserve"> — </w:t>
      </w:r>
      <w:r w:rsidRPr="00036A44">
        <w:rPr>
          <w:rFonts w:ascii="Calibri" w:hAnsi="Calibri" w:cs="Arial"/>
        </w:rPr>
        <w:t>not to mention the tourism tie-ins and DVD sales</w:t>
      </w:r>
      <w:r w:rsidR="000D6E0A">
        <w:rPr>
          <w:rFonts w:ascii="Calibri" w:hAnsi="Calibri" w:cs="Arial"/>
        </w:rPr>
        <w:t xml:space="preserve"> </w:t>
      </w:r>
      <w:r w:rsidR="000D6E0A" w:rsidRPr="006634C5">
        <w:rPr>
          <w:rFonts w:ascii="Calibri" w:hAnsi="Calibri" w:cs="Calibri"/>
        </w:rPr>
        <w:t>(</w:t>
      </w:r>
      <w:r w:rsidR="000D6E0A" w:rsidRPr="0037431A">
        <w:rPr>
          <w:rFonts w:ascii="Calibri" w:hAnsi="Calibri" w:cs="Calibri"/>
          <w:sz w:val="22"/>
          <w:szCs w:val="22"/>
        </w:rPr>
        <w:t>Box Office Mojo</w:t>
      </w:r>
      <w:r w:rsidR="000D6E0A" w:rsidRPr="0037431A">
        <w:rPr>
          <w:rFonts w:ascii="Calibri" w:hAnsi="Calibri" w:cs="Calibri"/>
        </w:rPr>
        <w:t xml:space="preserve"> 2012)</w:t>
      </w:r>
      <w:r w:rsidRPr="006634C5">
        <w:rPr>
          <w:rFonts w:ascii="Calibri" w:hAnsi="Calibri" w:cs="Calibri"/>
        </w:rPr>
        <w:t>.</w:t>
      </w:r>
      <w:r w:rsidRPr="00036A44">
        <w:rPr>
          <w:rFonts w:ascii="Calibri" w:hAnsi="Calibri" w:cs="Arial"/>
        </w:rPr>
        <w:t xml:space="preserve"> </w:t>
      </w:r>
      <w:r w:rsidRPr="00036A44">
        <w:rPr>
          <w:rFonts w:ascii="Calibri" w:hAnsi="Calibri" w:cs="Arial"/>
          <w:i/>
        </w:rPr>
        <w:t>Harry’s War</w:t>
      </w:r>
      <w:r w:rsidRPr="00036A44">
        <w:rPr>
          <w:rFonts w:ascii="Calibri" w:hAnsi="Calibri" w:cs="Arial"/>
        </w:rPr>
        <w:t xml:space="preserve"> has screened only at a few film festivals</w:t>
      </w:r>
      <w:r w:rsidR="002E1C45">
        <w:rPr>
          <w:rFonts w:ascii="Calibri" w:hAnsi="Calibri" w:cs="Arial"/>
        </w:rPr>
        <w:t xml:space="preserve"> and</w:t>
      </w:r>
      <w:r w:rsidRPr="00036A44">
        <w:rPr>
          <w:rFonts w:ascii="Calibri" w:hAnsi="Calibri" w:cs="Arial"/>
        </w:rPr>
        <w:t xml:space="preserve"> on the National Indigenous Television channel in Australia</w:t>
      </w:r>
      <w:r w:rsidR="002E1C45">
        <w:rPr>
          <w:rFonts w:ascii="Calibri" w:hAnsi="Calibri" w:cs="Arial"/>
        </w:rPr>
        <w:t>,</w:t>
      </w:r>
      <w:r w:rsidRPr="00036A44">
        <w:rPr>
          <w:rFonts w:ascii="Calibri" w:hAnsi="Calibri" w:cs="Arial"/>
        </w:rPr>
        <w:t xml:space="preserve"> and occasionally airs on the SBS network. Thus mainstream cinema audiences in Australia and around the world are yet to be exposed to the critical position of the Second World War in Aboriginal histories.</w:t>
      </w:r>
    </w:p>
    <w:p w:rsidR="007033EE" w:rsidRPr="00036A44" w:rsidRDefault="007033EE" w:rsidP="005A45C0">
      <w:pPr>
        <w:spacing w:line="312" w:lineRule="auto"/>
        <w:rPr>
          <w:rFonts w:ascii="Calibri" w:hAnsi="Calibri" w:cs="Arial"/>
        </w:rPr>
      </w:pPr>
    </w:p>
    <w:p w:rsidR="007033EE" w:rsidRPr="00036A44" w:rsidRDefault="007033EE" w:rsidP="005A45C0">
      <w:pPr>
        <w:spacing w:line="312" w:lineRule="auto"/>
        <w:rPr>
          <w:rFonts w:ascii="Calibri" w:hAnsi="Calibri" w:cs="Arial"/>
          <w:b/>
        </w:rPr>
      </w:pPr>
      <w:r w:rsidRPr="00036A44">
        <w:rPr>
          <w:rFonts w:ascii="Calibri" w:hAnsi="Calibri" w:cs="Arial"/>
          <w:b/>
        </w:rPr>
        <w:t xml:space="preserve">Verse </w:t>
      </w:r>
      <w:r w:rsidR="000D05D9" w:rsidRPr="00036A44">
        <w:rPr>
          <w:rFonts w:ascii="Calibri" w:hAnsi="Calibri" w:cs="Arial"/>
          <w:b/>
        </w:rPr>
        <w:t>expressions: poetry and songs</w:t>
      </w:r>
    </w:p>
    <w:p w:rsidR="007033EE" w:rsidRPr="00036A44" w:rsidRDefault="007033EE" w:rsidP="005A45C0">
      <w:pPr>
        <w:spacing w:line="312" w:lineRule="auto"/>
        <w:rPr>
          <w:rFonts w:ascii="Calibri" w:hAnsi="Calibri" w:cs="Arial"/>
        </w:rPr>
      </w:pPr>
      <w:r w:rsidRPr="00036A44">
        <w:rPr>
          <w:rFonts w:ascii="Calibri" w:hAnsi="Calibri" w:cs="Arial"/>
        </w:rPr>
        <w:t>One form in which both Indigenous and non-Indigenous people have portrayed Second World War service is through poetry and song</w:t>
      </w:r>
      <w:r w:rsidR="00DD0507">
        <w:rPr>
          <w:rFonts w:ascii="Calibri" w:hAnsi="Calibri" w:cs="Arial"/>
        </w:rPr>
        <w:t xml:space="preserve"> </w:t>
      </w:r>
      <w:r w:rsidRPr="00036A44">
        <w:rPr>
          <w:rFonts w:ascii="Calibri" w:hAnsi="Calibri" w:cs="Arial"/>
        </w:rPr>
        <w:t>writing. Several Australian poets have written about memories of wartime, returns home, difficult readjustments and the legacies of war. Works relating specifically to Australian Indigenous Second World War service, by two poets and one singer songwriter, focus on other themes: mateship during war and discrimination in civilian life. For the Aboriginal writers, poetry and song</w:t>
      </w:r>
      <w:r w:rsidR="00DD0507">
        <w:rPr>
          <w:rFonts w:ascii="Calibri" w:hAnsi="Calibri" w:cs="Arial"/>
        </w:rPr>
        <w:t xml:space="preserve"> </w:t>
      </w:r>
      <w:r w:rsidRPr="00036A44">
        <w:rPr>
          <w:rFonts w:ascii="Calibri" w:hAnsi="Calibri" w:cs="Arial"/>
        </w:rPr>
        <w:t>writing are forms of expression adopted as a contemporary form of traditional storytelling and sharing of Aboriginal knowledge (</w:t>
      </w:r>
      <w:r w:rsidR="0015493A" w:rsidRPr="00036A44">
        <w:rPr>
          <w:rFonts w:ascii="Calibri" w:hAnsi="Calibri" w:cs="Arial"/>
        </w:rPr>
        <w:t>Shoemaker 2004; van den Berg 2005</w:t>
      </w:r>
      <w:r w:rsidRPr="00036A44">
        <w:rPr>
          <w:rFonts w:ascii="Calibri" w:hAnsi="Calibri" w:cs="Arial"/>
        </w:rPr>
        <w:t>).</w:t>
      </w:r>
      <w:r w:rsidRPr="00036A44">
        <w:rPr>
          <w:rStyle w:val="EndnoteReference"/>
          <w:rFonts w:ascii="Calibri" w:hAnsi="Calibri" w:cs="Arial"/>
        </w:rPr>
        <w:endnoteReference w:id="14"/>
      </w:r>
    </w:p>
    <w:p w:rsidR="007033EE" w:rsidRPr="00036A44" w:rsidRDefault="007033EE" w:rsidP="005A45C0">
      <w:pPr>
        <w:spacing w:line="312" w:lineRule="auto"/>
        <w:ind w:firstLine="720"/>
        <w:rPr>
          <w:rFonts w:ascii="Calibri" w:hAnsi="Calibri" w:cs="Arial"/>
        </w:rPr>
      </w:pPr>
      <w:r w:rsidRPr="00036A44">
        <w:rPr>
          <w:rFonts w:ascii="Calibri" w:hAnsi="Calibri" w:cs="Arial"/>
        </w:rPr>
        <w:t>The non-Indigenous author Sapper Bert Beros</w:t>
      </w:r>
      <w:r w:rsidR="005A45C0" w:rsidRPr="00036A44">
        <w:rPr>
          <w:rFonts w:ascii="Calibri" w:hAnsi="Calibri" w:cs="Arial"/>
        </w:rPr>
        <w:t xml:space="preserve"> </w:t>
      </w:r>
      <w:r w:rsidR="00AA2231">
        <w:rPr>
          <w:rFonts w:ascii="Calibri" w:hAnsi="Calibri" w:cs="Arial"/>
        </w:rPr>
        <w:t xml:space="preserve">(1943) </w:t>
      </w:r>
      <w:r w:rsidR="005A45C0" w:rsidRPr="00036A44">
        <w:rPr>
          <w:rFonts w:ascii="Calibri" w:hAnsi="Calibri" w:cs="Arial"/>
        </w:rPr>
        <w:t xml:space="preserve">— </w:t>
      </w:r>
      <w:r w:rsidRPr="00036A44">
        <w:rPr>
          <w:rFonts w:ascii="Calibri" w:hAnsi="Calibri" w:cs="Arial"/>
        </w:rPr>
        <w:t xml:space="preserve">who is most famous for his poem </w:t>
      </w:r>
      <w:r w:rsidRPr="00DD0507">
        <w:rPr>
          <w:rFonts w:ascii="Calibri" w:hAnsi="Calibri" w:cs="Arial"/>
          <w:i/>
        </w:rPr>
        <w:t>The Fuzzy Wuzzy Angels</w:t>
      </w:r>
      <w:r w:rsidRPr="00036A44">
        <w:rPr>
          <w:rFonts w:ascii="Calibri" w:hAnsi="Calibri" w:cs="Arial"/>
        </w:rPr>
        <w:t xml:space="preserve"> about Papua New Guineans in the war</w:t>
      </w:r>
      <w:r w:rsidR="005A45C0" w:rsidRPr="00036A44">
        <w:rPr>
          <w:rFonts w:ascii="Calibri" w:hAnsi="Calibri" w:cs="Arial"/>
        </w:rPr>
        <w:t xml:space="preserve"> — </w:t>
      </w:r>
      <w:r w:rsidRPr="00036A44">
        <w:rPr>
          <w:rFonts w:ascii="Calibri" w:hAnsi="Calibri" w:cs="Arial"/>
        </w:rPr>
        <w:t xml:space="preserve">also wrote the poem </w:t>
      </w:r>
      <w:r w:rsidRPr="00DD0507">
        <w:rPr>
          <w:rFonts w:ascii="Calibri" w:hAnsi="Calibri" w:cs="Arial"/>
          <w:i/>
        </w:rPr>
        <w:t>The Coloured Digger</w:t>
      </w:r>
      <w:r w:rsidRPr="00036A44">
        <w:rPr>
          <w:rFonts w:ascii="Calibri" w:hAnsi="Calibri" w:cs="Arial"/>
        </w:rPr>
        <w:t xml:space="preserve"> in 1943 about fellow soldier Private Harold West, who died of malaria in Papua New Guinea. Though Beros wrote the poem during the war, it has come to prominence primarily in recent years and thus represents a significant creative representation memorialising Aboriginal military service. Beros’ poem has been well</w:t>
      </w:r>
      <w:r w:rsidR="00DD0507">
        <w:rPr>
          <w:rFonts w:ascii="Calibri" w:hAnsi="Calibri" w:cs="Arial"/>
        </w:rPr>
        <w:t xml:space="preserve"> </w:t>
      </w:r>
      <w:r w:rsidRPr="00036A44">
        <w:rPr>
          <w:rFonts w:ascii="Calibri" w:hAnsi="Calibri" w:cs="Arial"/>
        </w:rPr>
        <w:lastRenderedPageBreak/>
        <w:t>received by the Australian Indigenous ex-service community, and is read regularly at Indigenous commemorative services. Katie Beckett</w:t>
      </w:r>
      <w:r w:rsidR="005A45C0" w:rsidRPr="00036A44">
        <w:rPr>
          <w:rFonts w:ascii="Calibri" w:hAnsi="Calibri" w:cs="Arial"/>
        </w:rPr>
        <w:t xml:space="preserve"> — </w:t>
      </w:r>
      <w:r w:rsidRPr="00036A44">
        <w:rPr>
          <w:rFonts w:ascii="Calibri" w:hAnsi="Calibri" w:cs="Arial"/>
        </w:rPr>
        <w:t>the great-niece of Harold West</w:t>
      </w:r>
      <w:r w:rsidR="005A45C0" w:rsidRPr="00036A44">
        <w:rPr>
          <w:rFonts w:ascii="Calibri" w:hAnsi="Calibri" w:cs="Arial"/>
        </w:rPr>
        <w:t xml:space="preserve"> — </w:t>
      </w:r>
      <w:r w:rsidRPr="00036A44">
        <w:rPr>
          <w:rFonts w:ascii="Calibri" w:hAnsi="Calibri" w:cs="Arial"/>
        </w:rPr>
        <w:t xml:space="preserve">has even written a one-woman play entitled </w:t>
      </w:r>
      <w:r w:rsidRPr="00036A44">
        <w:rPr>
          <w:rFonts w:ascii="Calibri" w:hAnsi="Calibri" w:cs="Arial"/>
          <w:i/>
        </w:rPr>
        <w:t>Coloured Diggers</w:t>
      </w:r>
      <w:r w:rsidRPr="00036A44">
        <w:rPr>
          <w:rFonts w:ascii="Calibri" w:hAnsi="Calibri" w:cs="Arial"/>
        </w:rPr>
        <w:t xml:space="preserve">; she performed the short play at the 2010 ANZAC Day </w:t>
      </w:r>
      <w:r w:rsidR="00DD0507" w:rsidRPr="00036A44">
        <w:rPr>
          <w:rFonts w:ascii="Calibri" w:hAnsi="Calibri" w:cs="Arial"/>
        </w:rPr>
        <w:t xml:space="preserve">March </w:t>
      </w:r>
      <w:r w:rsidRPr="00036A44">
        <w:rPr>
          <w:rFonts w:ascii="Calibri" w:hAnsi="Calibri" w:cs="Arial"/>
        </w:rPr>
        <w:t>in Redfern (</w:t>
      </w:r>
      <w:r w:rsidRPr="00DD0507">
        <w:rPr>
          <w:rFonts w:ascii="Calibri" w:hAnsi="Calibri" w:cs="Arial"/>
          <w:i/>
        </w:rPr>
        <w:t>Coloured Digger</w:t>
      </w:r>
      <w:r w:rsidRPr="00036A44">
        <w:rPr>
          <w:rFonts w:ascii="Calibri" w:hAnsi="Calibri" w:cs="Arial"/>
        </w:rPr>
        <w:t xml:space="preserve"> 2010; </w:t>
      </w:r>
      <w:r w:rsidRPr="00DD0507">
        <w:rPr>
          <w:rFonts w:ascii="Calibri" w:hAnsi="Calibri" w:cs="Arial"/>
          <w:i/>
        </w:rPr>
        <w:t>The Last Post</w:t>
      </w:r>
      <w:r w:rsidRPr="00036A44">
        <w:rPr>
          <w:rFonts w:ascii="Calibri" w:hAnsi="Calibri" w:cs="Arial"/>
        </w:rPr>
        <w:t xml:space="preserve"> 2006).</w:t>
      </w:r>
    </w:p>
    <w:p w:rsidR="007033EE" w:rsidRPr="00036A44" w:rsidRDefault="007033EE" w:rsidP="005A45C0">
      <w:pPr>
        <w:spacing w:line="312" w:lineRule="auto"/>
        <w:ind w:firstLine="720"/>
        <w:rPr>
          <w:rFonts w:ascii="Calibri" w:hAnsi="Calibri" w:cs="Arial"/>
        </w:rPr>
      </w:pPr>
      <w:r w:rsidRPr="00DD0507">
        <w:rPr>
          <w:rFonts w:ascii="Calibri" w:hAnsi="Calibri" w:cs="Arial"/>
          <w:i/>
        </w:rPr>
        <w:t>The Coloured Digger</w:t>
      </w:r>
      <w:r w:rsidRPr="00036A44">
        <w:rPr>
          <w:rFonts w:ascii="Calibri" w:hAnsi="Calibri" w:cs="Arial"/>
        </w:rPr>
        <w:t xml:space="preserve"> describes the patriotism of an Aboriginal soldier serving alongside white men. The particular soldier being described is clearly a metaphor for all Aboriginal servicemen, their dedication and their dreams. The first third of the poem focuses on the soldier’s devotion, answering the call of service. </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He waited for no call-up,</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He didn’t need a push,</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He came in from the stations,</w:t>
      </w:r>
    </w:p>
    <w:p w:rsidR="007033EE" w:rsidRPr="00036A44" w:rsidRDefault="007033EE" w:rsidP="005A45C0">
      <w:pPr>
        <w:spacing w:line="312" w:lineRule="auto"/>
        <w:ind w:left="720" w:firstLine="720"/>
        <w:rPr>
          <w:rFonts w:ascii="Calibri" w:hAnsi="Calibri" w:cs="Arial"/>
        </w:rPr>
      </w:pPr>
      <w:proofErr w:type="gramStart"/>
      <w:r w:rsidRPr="00036A44">
        <w:rPr>
          <w:rFonts w:ascii="Calibri" w:hAnsi="Calibri" w:cs="Arial"/>
        </w:rPr>
        <w:t>And the townships of the bush.</w:t>
      </w:r>
      <w:proofErr w:type="gramEnd"/>
    </w:p>
    <w:p w:rsidR="007033EE" w:rsidRPr="00036A44" w:rsidRDefault="007033EE" w:rsidP="005A45C0">
      <w:pPr>
        <w:spacing w:line="312" w:lineRule="auto"/>
        <w:ind w:left="720" w:firstLine="720"/>
        <w:rPr>
          <w:rFonts w:ascii="Calibri" w:hAnsi="Calibri" w:cs="Arial"/>
        </w:rPr>
      </w:pPr>
      <w:r w:rsidRPr="00036A44">
        <w:rPr>
          <w:rFonts w:ascii="Calibri" w:hAnsi="Calibri" w:cs="Arial"/>
        </w:rPr>
        <w:t>He helped when help was wanting,</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Just because he wasn’t deaf;</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 xml:space="preserve">He is right amongst the columns of </w:t>
      </w:r>
      <w:r w:rsidR="0015493A" w:rsidRPr="00036A44">
        <w:rPr>
          <w:rFonts w:ascii="Calibri" w:hAnsi="Calibri" w:cs="Arial"/>
        </w:rPr>
        <w:t>the fighting A.I.F (Beros 1943:</w:t>
      </w:r>
      <w:r w:rsidRPr="00036A44">
        <w:rPr>
          <w:rFonts w:ascii="Calibri" w:hAnsi="Calibri" w:cs="Arial"/>
        </w:rPr>
        <w:t>18).</w:t>
      </w:r>
    </w:p>
    <w:p w:rsidR="007033EE" w:rsidRPr="00036A44" w:rsidRDefault="007033EE" w:rsidP="005A45C0">
      <w:pPr>
        <w:spacing w:line="312" w:lineRule="auto"/>
        <w:rPr>
          <w:rFonts w:ascii="Calibri" w:hAnsi="Calibri" w:cs="Arial"/>
        </w:rPr>
      </w:pPr>
      <w:r w:rsidRPr="00036A44">
        <w:rPr>
          <w:rFonts w:ascii="Calibri" w:hAnsi="Calibri" w:cs="Arial"/>
        </w:rPr>
        <w:t>The invocation of patriotism generates a feeling of connectedness for the reader. The Aboriginal Digger is one of us</w:t>
      </w:r>
      <w:r w:rsidR="005A45C0" w:rsidRPr="00036A44">
        <w:rPr>
          <w:rFonts w:ascii="Calibri" w:hAnsi="Calibri" w:cs="Arial"/>
        </w:rPr>
        <w:t xml:space="preserve"> — </w:t>
      </w:r>
      <w:r w:rsidRPr="00036A44">
        <w:rPr>
          <w:rFonts w:ascii="Calibri" w:hAnsi="Calibri" w:cs="Arial"/>
        </w:rPr>
        <w:t>another Australian</w:t>
      </w:r>
      <w:r w:rsidR="005A45C0" w:rsidRPr="00036A44">
        <w:rPr>
          <w:rFonts w:ascii="Calibri" w:hAnsi="Calibri" w:cs="Arial"/>
        </w:rPr>
        <w:t xml:space="preserve"> — </w:t>
      </w:r>
      <w:r w:rsidRPr="00036A44">
        <w:rPr>
          <w:rFonts w:ascii="Calibri" w:hAnsi="Calibri" w:cs="Arial"/>
        </w:rPr>
        <w:t xml:space="preserve">who is answering the call of duty to one’s country. Such a message bridges the gap between Indigenous and non-Indigenous Australians. It </w:t>
      </w:r>
      <w:r w:rsidR="00DD0507">
        <w:rPr>
          <w:rFonts w:ascii="Calibri" w:hAnsi="Calibri" w:cs="Arial"/>
        </w:rPr>
        <w:t>was</w:t>
      </w:r>
      <w:r w:rsidR="00DD0507" w:rsidRPr="00036A44">
        <w:rPr>
          <w:rFonts w:ascii="Calibri" w:hAnsi="Calibri" w:cs="Arial"/>
        </w:rPr>
        <w:t xml:space="preserve"> </w:t>
      </w:r>
      <w:r w:rsidRPr="00036A44">
        <w:rPr>
          <w:rFonts w:ascii="Calibri" w:hAnsi="Calibri" w:cs="Arial"/>
        </w:rPr>
        <w:t>a progressive message for 1943, particularly being written by a non-Indigenous man.</w:t>
      </w:r>
    </w:p>
    <w:p w:rsidR="007033EE" w:rsidRPr="00036A44" w:rsidRDefault="007033EE" w:rsidP="005A45C0">
      <w:pPr>
        <w:spacing w:line="312" w:lineRule="auto"/>
        <w:rPr>
          <w:rFonts w:ascii="Calibri" w:hAnsi="Calibri" w:cs="Arial"/>
        </w:rPr>
      </w:pPr>
      <w:r w:rsidRPr="00036A44">
        <w:rPr>
          <w:rFonts w:ascii="Calibri" w:hAnsi="Calibri" w:cs="Arial"/>
        </w:rPr>
        <w:tab/>
        <w:t xml:space="preserve">The final </w:t>
      </w:r>
      <w:r w:rsidR="00DD0507">
        <w:rPr>
          <w:rFonts w:ascii="Calibri" w:hAnsi="Calibri" w:cs="Arial"/>
        </w:rPr>
        <w:t>12</w:t>
      </w:r>
      <w:r w:rsidR="00DD0507" w:rsidRPr="00036A44">
        <w:rPr>
          <w:rFonts w:ascii="Calibri" w:hAnsi="Calibri" w:cs="Arial"/>
        </w:rPr>
        <w:t xml:space="preserve"> </w:t>
      </w:r>
      <w:r w:rsidRPr="00036A44">
        <w:rPr>
          <w:rFonts w:ascii="Calibri" w:hAnsi="Calibri" w:cs="Arial"/>
        </w:rPr>
        <w:t>lines of the poem make the poem’s purpose clear, advocating equal rights for Aboriginal people:</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He’d heard us talk democracy</w:t>
      </w:r>
      <w:r w:rsidR="00DD0507" w:rsidRPr="00036A44">
        <w:rPr>
          <w:rFonts w:ascii="Calibri" w:hAnsi="Calibri" w:cs="Arial"/>
        </w:rPr>
        <w:t>—</w:t>
      </w:r>
      <w:r w:rsidRPr="00036A44">
        <w:rPr>
          <w:rFonts w:ascii="Calibri" w:hAnsi="Calibri" w:cs="Arial"/>
        </w:rPr>
        <w:t>,</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They preach it to his face—</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Yet knows that in our Federal House</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There’s no one of his race.</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He feels we push his kinsmen out,</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Where cities do not reach,</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And Parliament has yet to hear</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r>
      <w:proofErr w:type="gramStart"/>
      <w:r w:rsidRPr="00036A44">
        <w:rPr>
          <w:rFonts w:ascii="Calibri" w:hAnsi="Calibri" w:cs="Arial"/>
        </w:rPr>
        <w:t>The Abo’s maiden speech.</w:t>
      </w:r>
      <w:proofErr w:type="gramEnd"/>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One day he’ll leave the Army,</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Then join the League he shall,</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And he hopes we’ll give a better deal</w:t>
      </w:r>
    </w:p>
    <w:p w:rsidR="007033EE" w:rsidRPr="00036A44" w:rsidRDefault="007033EE" w:rsidP="005A45C0">
      <w:pPr>
        <w:spacing w:line="312" w:lineRule="auto"/>
        <w:rPr>
          <w:rFonts w:ascii="Calibri" w:hAnsi="Calibri" w:cs="Arial"/>
        </w:rPr>
      </w:pPr>
      <w:r w:rsidRPr="00036A44">
        <w:rPr>
          <w:rFonts w:ascii="Calibri" w:hAnsi="Calibri" w:cs="Arial"/>
        </w:rPr>
        <w:tab/>
      </w:r>
      <w:r w:rsidR="0015493A" w:rsidRPr="00036A44">
        <w:rPr>
          <w:rFonts w:ascii="Calibri" w:hAnsi="Calibri" w:cs="Arial"/>
        </w:rPr>
        <w:tab/>
      </w:r>
      <w:proofErr w:type="gramStart"/>
      <w:r w:rsidR="0015493A" w:rsidRPr="00036A44">
        <w:rPr>
          <w:rFonts w:ascii="Calibri" w:hAnsi="Calibri" w:cs="Arial"/>
        </w:rPr>
        <w:t>To the Aboriginal (Beros 1943:</w:t>
      </w:r>
      <w:r w:rsidRPr="00036A44">
        <w:rPr>
          <w:rFonts w:ascii="Calibri" w:hAnsi="Calibri" w:cs="Arial"/>
        </w:rPr>
        <w:t>18).</w:t>
      </w:r>
      <w:proofErr w:type="gramEnd"/>
    </w:p>
    <w:p w:rsidR="007033EE" w:rsidRPr="00036A44" w:rsidRDefault="007033EE" w:rsidP="005A45C0">
      <w:pPr>
        <w:spacing w:line="312" w:lineRule="auto"/>
        <w:rPr>
          <w:rFonts w:ascii="Calibri" w:hAnsi="Calibri" w:cs="Arial"/>
        </w:rPr>
      </w:pPr>
      <w:r w:rsidRPr="00036A44">
        <w:rPr>
          <w:rFonts w:ascii="Calibri" w:hAnsi="Calibri" w:cs="Arial"/>
        </w:rPr>
        <w:t>The poem depicts the links between military service and citizenship and encourages the Australian public and politicians</w:t>
      </w:r>
      <w:r w:rsidR="00DD0507">
        <w:rPr>
          <w:rFonts w:ascii="Calibri" w:hAnsi="Calibri" w:cs="Arial"/>
        </w:rPr>
        <w:t>,</w:t>
      </w:r>
      <w:r w:rsidRPr="00036A44">
        <w:rPr>
          <w:rFonts w:ascii="Calibri" w:hAnsi="Calibri" w:cs="Arial"/>
        </w:rPr>
        <w:t xml:space="preserve"> in particular</w:t>
      </w:r>
      <w:r w:rsidR="00DD0507">
        <w:rPr>
          <w:rFonts w:ascii="Calibri" w:hAnsi="Calibri" w:cs="Arial"/>
        </w:rPr>
        <w:t>,</w:t>
      </w:r>
      <w:r w:rsidRPr="00036A44">
        <w:rPr>
          <w:rFonts w:ascii="Calibri" w:hAnsi="Calibri" w:cs="Arial"/>
        </w:rPr>
        <w:t xml:space="preserve"> to reward service with equality. In the process </w:t>
      </w:r>
      <w:r w:rsidRPr="00036A44">
        <w:rPr>
          <w:rFonts w:ascii="Calibri" w:hAnsi="Calibri" w:cs="Arial"/>
        </w:rPr>
        <w:lastRenderedPageBreak/>
        <w:t xml:space="preserve">the poem also acknowledges an ‘us’ and ‘them’ division, with the white Australians as the oppressors. Beros’ advocacy for the rights of Aboriginal people displays sympathy for the dispossession of Aboriginal people. This </w:t>
      </w:r>
      <w:r w:rsidR="00DD0507">
        <w:rPr>
          <w:rFonts w:ascii="Calibri" w:hAnsi="Calibri" w:cs="Arial"/>
        </w:rPr>
        <w:t>was</w:t>
      </w:r>
      <w:r w:rsidR="00DD0507" w:rsidRPr="00036A44">
        <w:rPr>
          <w:rFonts w:ascii="Calibri" w:hAnsi="Calibri" w:cs="Arial"/>
        </w:rPr>
        <w:t xml:space="preserve"> </w:t>
      </w:r>
      <w:r w:rsidRPr="00036A44">
        <w:rPr>
          <w:rFonts w:ascii="Calibri" w:hAnsi="Calibri" w:cs="Arial"/>
        </w:rPr>
        <w:t>a progressive stance for 1943 and positions Beros and other returned servicemen as allies in the struggle for Aboriginal equality.</w:t>
      </w:r>
    </w:p>
    <w:p w:rsidR="007033EE" w:rsidRPr="00036A44" w:rsidRDefault="007033EE" w:rsidP="005A45C0">
      <w:pPr>
        <w:spacing w:line="312" w:lineRule="auto"/>
        <w:rPr>
          <w:rFonts w:ascii="Calibri" w:hAnsi="Calibri" w:cs="Arial"/>
        </w:rPr>
      </w:pPr>
      <w:r w:rsidRPr="00036A44">
        <w:rPr>
          <w:rFonts w:ascii="Calibri" w:hAnsi="Calibri" w:cs="Arial"/>
        </w:rPr>
        <w:tab/>
      </w:r>
      <w:r w:rsidRPr="00541ECB">
        <w:rPr>
          <w:rFonts w:ascii="Calibri" w:hAnsi="Calibri" w:cs="Arial"/>
        </w:rPr>
        <w:t xml:space="preserve">Aboriginal country singer Troy Cassar-Daley’s short song </w:t>
      </w:r>
      <w:r w:rsidRPr="00BB0BDC">
        <w:rPr>
          <w:rFonts w:ascii="Calibri" w:hAnsi="Calibri" w:cs="Arial"/>
          <w:i/>
        </w:rPr>
        <w:t>That’s Why I’m Your Friend</w:t>
      </w:r>
      <w:r w:rsidRPr="00541ECB">
        <w:rPr>
          <w:rFonts w:ascii="Calibri" w:hAnsi="Calibri" w:cs="Arial"/>
        </w:rPr>
        <w:t xml:space="preserve"> expresses similar sentiments of brotherhood between Indigenous and non-Indigenous soldiers, but from the perspective of the Aboriginal soldier himself.</w:t>
      </w:r>
      <w:r w:rsidRPr="00950BF2">
        <w:rPr>
          <w:rStyle w:val="EndnoteReference"/>
          <w:rFonts w:ascii="Calibri" w:hAnsi="Calibri" w:cs="Arial"/>
        </w:rPr>
        <w:endnoteReference w:id="15"/>
      </w:r>
      <w:r w:rsidRPr="00950BF2">
        <w:rPr>
          <w:rFonts w:ascii="Calibri" w:hAnsi="Calibri" w:cs="Arial"/>
        </w:rPr>
        <w:t xml:space="preserve"> Cassar-Daley writes:</w:t>
      </w:r>
    </w:p>
    <w:p w:rsidR="007033EE" w:rsidRPr="00036A44" w:rsidRDefault="007033EE" w:rsidP="005A45C0">
      <w:pPr>
        <w:spacing w:line="312" w:lineRule="auto"/>
        <w:rPr>
          <w:rFonts w:ascii="Calibri" w:hAnsi="Calibri" w:cs="Arial"/>
        </w:rPr>
      </w:pPr>
      <w:r w:rsidRPr="00036A44">
        <w:rPr>
          <w:rFonts w:ascii="Calibri" w:hAnsi="Calibri" w:cs="Arial"/>
        </w:rPr>
        <w:tab/>
      </w:r>
      <w:r w:rsidRPr="00036A44">
        <w:rPr>
          <w:rFonts w:ascii="Calibri" w:hAnsi="Calibri" w:cs="Arial"/>
        </w:rPr>
        <w:tab/>
        <w:t>As the battles raged around us</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We would watch each other’s backs</w:t>
      </w:r>
    </w:p>
    <w:p w:rsidR="007033EE" w:rsidRPr="00036A44" w:rsidRDefault="007033EE" w:rsidP="005A45C0">
      <w:pPr>
        <w:spacing w:line="312" w:lineRule="auto"/>
        <w:ind w:left="720" w:firstLine="720"/>
        <w:rPr>
          <w:rFonts w:ascii="Calibri" w:hAnsi="Calibri" w:cs="Arial"/>
        </w:rPr>
      </w:pPr>
      <w:proofErr w:type="gramStart"/>
      <w:r w:rsidRPr="00036A44">
        <w:rPr>
          <w:rFonts w:ascii="Calibri" w:hAnsi="Calibri" w:cs="Arial"/>
        </w:rPr>
        <w:t>two</w:t>
      </w:r>
      <w:proofErr w:type="gramEnd"/>
      <w:r w:rsidRPr="00036A44">
        <w:rPr>
          <w:rFonts w:ascii="Calibri" w:hAnsi="Calibri" w:cs="Arial"/>
        </w:rPr>
        <w:t xml:space="preserve"> soldiers in the jungle </w:t>
      </w:r>
    </w:p>
    <w:p w:rsidR="007033EE" w:rsidRPr="00036A44" w:rsidRDefault="007033EE" w:rsidP="005A45C0">
      <w:pPr>
        <w:spacing w:line="312" w:lineRule="auto"/>
        <w:ind w:left="720" w:firstLine="720"/>
        <w:rPr>
          <w:rFonts w:ascii="Calibri" w:hAnsi="Calibri" w:cs="Arial"/>
        </w:rPr>
      </w:pPr>
      <w:proofErr w:type="gramStart"/>
      <w:r w:rsidRPr="00036A44">
        <w:rPr>
          <w:rFonts w:ascii="Calibri" w:hAnsi="Calibri" w:cs="Arial"/>
        </w:rPr>
        <w:t>so</w:t>
      </w:r>
      <w:proofErr w:type="gramEnd"/>
      <w:r w:rsidRPr="00036A44">
        <w:rPr>
          <w:rFonts w:ascii="Calibri" w:hAnsi="Calibri" w:cs="Arial"/>
        </w:rPr>
        <w:t xml:space="preserve"> weary from attacks</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 xml:space="preserve">We’ll see this through together </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And on me you can depend</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That’s why, that’s why I’m your friend (Cassar-Daley 2011).</w:t>
      </w:r>
    </w:p>
    <w:p w:rsidR="007033EE" w:rsidRPr="00036A44" w:rsidRDefault="007033EE" w:rsidP="005A45C0">
      <w:pPr>
        <w:spacing w:line="312" w:lineRule="auto"/>
        <w:rPr>
          <w:rFonts w:ascii="Calibri" w:hAnsi="Calibri" w:cs="Arial"/>
        </w:rPr>
      </w:pPr>
      <w:r w:rsidRPr="00036A44">
        <w:rPr>
          <w:rFonts w:ascii="Calibri" w:hAnsi="Calibri" w:cs="Arial"/>
        </w:rPr>
        <w:t>By writing the song in the first</w:t>
      </w:r>
      <w:r w:rsidR="00BB0BDC">
        <w:rPr>
          <w:rFonts w:ascii="Calibri" w:hAnsi="Calibri" w:cs="Arial"/>
        </w:rPr>
        <w:t xml:space="preserve"> </w:t>
      </w:r>
      <w:r w:rsidRPr="00036A44">
        <w:rPr>
          <w:rFonts w:ascii="Calibri" w:hAnsi="Calibri" w:cs="Arial"/>
        </w:rPr>
        <w:t xml:space="preserve">person, Cassar-Daley portrays the Aboriginal soldier as an active agent whose decisions and motivations are quite clear rather than speculative. Unlike Beros’ poem, the song does not dwell on the notion of inequality experienced within Australia. This is a significant difference from other cultural representations, and the reason seems to be the audience for which Cassar-Daley wrote </w:t>
      </w:r>
      <w:r w:rsidRPr="00BB0BDC">
        <w:rPr>
          <w:rFonts w:ascii="Calibri" w:hAnsi="Calibri" w:cs="Arial"/>
          <w:i/>
        </w:rPr>
        <w:t>That’s Why I’m Your Friend</w:t>
      </w:r>
      <w:r w:rsidRPr="00036A44">
        <w:rPr>
          <w:rFonts w:ascii="Calibri" w:hAnsi="Calibri" w:cs="Arial"/>
        </w:rPr>
        <w:t xml:space="preserve"> in 2011. The lyrics</w:t>
      </w:r>
      <w:r w:rsidR="00BB0BDC">
        <w:rPr>
          <w:rFonts w:ascii="Calibri" w:hAnsi="Calibri" w:cs="Arial"/>
        </w:rPr>
        <w:t>,</w:t>
      </w:r>
      <w:r w:rsidRPr="00036A44">
        <w:rPr>
          <w:rFonts w:ascii="Calibri" w:hAnsi="Calibri" w:cs="Arial"/>
        </w:rPr>
        <w:t xml:space="preserve"> </w:t>
      </w:r>
      <w:r w:rsidR="005A45C0" w:rsidRPr="00036A44">
        <w:rPr>
          <w:rFonts w:ascii="Calibri" w:hAnsi="Calibri" w:cs="Arial"/>
        </w:rPr>
        <w:t>‘</w:t>
      </w:r>
      <w:proofErr w:type="gramStart"/>
      <w:r w:rsidRPr="00036A44">
        <w:rPr>
          <w:rFonts w:ascii="Calibri" w:hAnsi="Calibri" w:cs="Arial"/>
        </w:rPr>
        <w:t>We’ll</w:t>
      </w:r>
      <w:proofErr w:type="gramEnd"/>
      <w:r w:rsidRPr="00036A44">
        <w:rPr>
          <w:rFonts w:ascii="Calibri" w:hAnsi="Calibri" w:cs="Arial"/>
        </w:rPr>
        <w:t xml:space="preserve"> see this through together/And on me you can depend/That’s why, that’s why I’m your friend</w:t>
      </w:r>
      <w:r w:rsidR="005A45C0" w:rsidRPr="00036A44">
        <w:rPr>
          <w:rFonts w:ascii="Calibri" w:hAnsi="Calibri" w:cs="Arial"/>
        </w:rPr>
        <w:t>’</w:t>
      </w:r>
      <w:r w:rsidR="00BB0BDC">
        <w:rPr>
          <w:rFonts w:ascii="Calibri" w:hAnsi="Calibri" w:cs="Arial"/>
        </w:rPr>
        <w:t>,</w:t>
      </w:r>
      <w:r w:rsidRPr="00036A44">
        <w:rPr>
          <w:rFonts w:ascii="Calibri" w:hAnsi="Calibri" w:cs="Arial"/>
        </w:rPr>
        <w:t xml:space="preserve"> reflect the contemporary ideals of </w:t>
      </w:r>
      <w:r w:rsidR="00BB0BDC">
        <w:rPr>
          <w:rFonts w:ascii="Calibri" w:hAnsi="Calibri" w:cs="Arial"/>
        </w:rPr>
        <w:t>r</w:t>
      </w:r>
      <w:r w:rsidRPr="00036A44">
        <w:rPr>
          <w:rFonts w:ascii="Calibri" w:hAnsi="Calibri" w:cs="Arial"/>
        </w:rPr>
        <w:t xml:space="preserve">econciliation between Indigenous and non-Indigenous Australians (Cassar-Daley 2011). Cassar-Daley’s song thus represents the Second World War as an early marker of </w:t>
      </w:r>
      <w:r w:rsidR="00BB0BDC">
        <w:rPr>
          <w:rFonts w:ascii="Calibri" w:hAnsi="Calibri" w:cs="Arial"/>
        </w:rPr>
        <w:t>r</w:t>
      </w:r>
      <w:r w:rsidRPr="00036A44">
        <w:rPr>
          <w:rFonts w:ascii="Calibri" w:hAnsi="Calibri" w:cs="Arial"/>
        </w:rPr>
        <w:t>econciliation and invokes that spirit, still relevant in 2011.</w:t>
      </w:r>
    </w:p>
    <w:p w:rsidR="007033EE" w:rsidRPr="00036A44" w:rsidRDefault="007033EE" w:rsidP="005A45C0">
      <w:pPr>
        <w:spacing w:line="312" w:lineRule="auto"/>
        <w:ind w:firstLine="720"/>
        <w:rPr>
          <w:rFonts w:ascii="Calibri" w:hAnsi="Calibri" w:cs="Arial"/>
        </w:rPr>
      </w:pPr>
      <w:r w:rsidRPr="00036A44">
        <w:rPr>
          <w:rFonts w:ascii="Calibri" w:hAnsi="Calibri" w:cs="Arial"/>
        </w:rPr>
        <w:t xml:space="preserve">Aboriginal Korean War veteran Cec Fisher’s poems, written during the 1990s, pose messages about yearning for equality and disenchantment with the post-war situation. The message of Fisher’s poem </w:t>
      </w:r>
      <w:r w:rsidRPr="00BB0BDC">
        <w:rPr>
          <w:rFonts w:ascii="Calibri" w:hAnsi="Calibri" w:cs="Arial"/>
          <w:i/>
        </w:rPr>
        <w:t>Black Anzac</w:t>
      </w:r>
      <w:r w:rsidRPr="00036A44">
        <w:rPr>
          <w:rFonts w:ascii="Calibri" w:hAnsi="Calibri" w:cs="Arial"/>
        </w:rPr>
        <w:t xml:space="preserve"> is clear from the opening line: </w:t>
      </w:r>
      <w:r w:rsidR="005A45C0" w:rsidRPr="00036A44">
        <w:rPr>
          <w:rFonts w:ascii="Calibri" w:hAnsi="Calibri" w:cs="Arial"/>
        </w:rPr>
        <w:t>‘</w:t>
      </w:r>
      <w:r w:rsidRPr="00036A44">
        <w:rPr>
          <w:rFonts w:ascii="Calibri" w:hAnsi="Calibri" w:cs="Arial"/>
        </w:rPr>
        <w:t>They have forgotten, need him no more</w:t>
      </w:r>
      <w:r w:rsidR="005A45C0" w:rsidRPr="00036A44">
        <w:rPr>
          <w:rFonts w:ascii="Calibri" w:hAnsi="Calibri" w:cs="Arial"/>
        </w:rPr>
        <w:t>’</w:t>
      </w:r>
      <w:r w:rsidRPr="00036A44">
        <w:rPr>
          <w:rFonts w:ascii="Calibri" w:hAnsi="Calibri" w:cs="Arial"/>
        </w:rPr>
        <w:t xml:space="preserve"> (Fisher 1993). The Aboriginal serviceman who Fisher describes is, like the Coloured Digger, representative of all Aboriginal servicemen. Even more so, Fisher’s poem invokes not just the Second World War, but all conflicts in which Australia participated</w:t>
      </w:r>
      <w:r w:rsidR="00BB0BDC">
        <w:rPr>
          <w:rFonts w:ascii="Calibri" w:hAnsi="Calibri" w:cs="Arial"/>
        </w:rPr>
        <w:t>,</w:t>
      </w:r>
      <w:r w:rsidRPr="00036A44">
        <w:rPr>
          <w:rFonts w:ascii="Calibri" w:hAnsi="Calibri" w:cs="Arial"/>
        </w:rPr>
        <w:t xml:space="preserve"> including the frontier wars. The sentiments Fisher expresses are longstanding because Aboriginal people regularly answered the call for service but were denied equal rights upon their return. This theme of disappointment of Aboriginal ex-servicemen reflects the status of military service within a wider context of discrimination. With the conflict over, the goals of equality unachieved, the veteran is left with only his medals and his unfulfilled hopes: </w:t>
      </w:r>
      <w:r w:rsidR="005A45C0" w:rsidRPr="00036A44">
        <w:rPr>
          <w:rFonts w:ascii="Calibri" w:hAnsi="Calibri" w:cs="Arial"/>
        </w:rPr>
        <w:t>‘</w:t>
      </w:r>
      <w:r w:rsidRPr="00036A44">
        <w:rPr>
          <w:rFonts w:ascii="Calibri" w:hAnsi="Calibri" w:cs="Arial"/>
        </w:rPr>
        <w:t xml:space="preserve">His </w:t>
      </w:r>
      <w:r w:rsidRPr="00036A44">
        <w:rPr>
          <w:rFonts w:ascii="Calibri" w:hAnsi="Calibri" w:cs="Arial"/>
        </w:rPr>
        <w:lastRenderedPageBreak/>
        <w:t>medals he keeps hidden away from prying eyes/No-one knows, no-one sees his tears in his old black eyes/He’s been outcast</w:t>
      </w:r>
      <w:r w:rsidR="005A45C0" w:rsidRPr="00036A44">
        <w:rPr>
          <w:rFonts w:ascii="Calibri" w:hAnsi="Calibri" w:cs="Arial"/>
        </w:rPr>
        <w:t xml:space="preserve"> — </w:t>
      </w:r>
      <w:r w:rsidRPr="00036A44">
        <w:rPr>
          <w:rFonts w:ascii="Calibri" w:hAnsi="Calibri" w:cs="Arial"/>
        </w:rPr>
        <w:t>just left by himself to die</w:t>
      </w:r>
      <w:r w:rsidR="005A45C0" w:rsidRPr="00036A44">
        <w:rPr>
          <w:rFonts w:ascii="Calibri" w:hAnsi="Calibri" w:cs="Arial"/>
        </w:rPr>
        <w:t>’</w:t>
      </w:r>
      <w:r w:rsidRPr="00036A44">
        <w:rPr>
          <w:rFonts w:ascii="Calibri" w:hAnsi="Calibri" w:cs="Arial"/>
        </w:rPr>
        <w:t xml:space="preserve"> (Fisher 1993).</w:t>
      </w:r>
    </w:p>
    <w:p w:rsidR="007033EE" w:rsidRPr="00036A44" w:rsidRDefault="007033EE" w:rsidP="005A45C0">
      <w:pPr>
        <w:spacing w:line="312" w:lineRule="auto"/>
        <w:ind w:firstLine="720"/>
        <w:rPr>
          <w:rFonts w:ascii="Calibri" w:hAnsi="Calibri" w:cs="Arial"/>
        </w:rPr>
      </w:pPr>
      <w:r w:rsidRPr="00036A44">
        <w:rPr>
          <w:rFonts w:ascii="Calibri" w:hAnsi="Calibri" w:cs="Arial"/>
        </w:rPr>
        <w:t xml:space="preserve">Another poem of Fisher’s effectively demonstrates the paradoxical pride of the families of Aboriginal servicemen in conjunction with the disappointment over continuing discrimination. He writes in </w:t>
      </w:r>
      <w:r w:rsidRPr="00BB0BDC">
        <w:rPr>
          <w:rFonts w:ascii="Calibri" w:hAnsi="Calibri" w:cs="Arial"/>
          <w:i/>
        </w:rPr>
        <w:t>Anzac Day</w:t>
      </w:r>
      <w:r w:rsidRPr="00036A44">
        <w:rPr>
          <w:rFonts w:ascii="Calibri" w:hAnsi="Calibri" w:cs="Arial"/>
        </w:rPr>
        <w:t>:</w:t>
      </w:r>
    </w:p>
    <w:p w:rsidR="007033EE" w:rsidRPr="00036A44" w:rsidRDefault="007033EE" w:rsidP="005A45C0">
      <w:pPr>
        <w:spacing w:line="312" w:lineRule="auto"/>
        <w:ind w:firstLine="720"/>
        <w:rPr>
          <w:rFonts w:ascii="Calibri" w:hAnsi="Calibri" w:cs="Arial"/>
        </w:rPr>
      </w:pPr>
      <w:r w:rsidRPr="00036A44">
        <w:rPr>
          <w:rFonts w:ascii="Calibri" w:hAnsi="Calibri" w:cs="Arial"/>
        </w:rPr>
        <w:tab/>
      </w:r>
      <w:r w:rsidRPr="00036A44">
        <w:rPr>
          <w:rFonts w:ascii="Calibri" w:hAnsi="Calibri" w:cs="Arial"/>
        </w:rPr>
        <w:tab/>
        <w:t>Granny was treated like a Queen Anzac Day</w:t>
      </w:r>
    </w:p>
    <w:p w:rsidR="007033EE" w:rsidRPr="00036A44" w:rsidRDefault="007033EE" w:rsidP="005A45C0">
      <w:pPr>
        <w:spacing w:line="312" w:lineRule="auto"/>
        <w:ind w:firstLine="720"/>
        <w:rPr>
          <w:rFonts w:ascii="Calibri" w:hAnsi="Calibri" w:cs="Arial"/>
        </w:rPr>
      </w:pPr>
      <w:r w:rsidRPr="00036A44">
        <w:rPr>
          <w:rFonts w:ascii="Calibri" w:hAnsi="Calibri" w:cs="Arial"/>
        </w:rPr>
        <w:tab/>
      </w:r>
      <w:r w:rsidRPr="00036A44">
        <w:rPr>
          <w:rFonts w:ascii="Calibri" w:hAnsi="Calibri" w:cs="Arial"/>
        </w:rPr>
        <w:tab/>
        <w:t>See the shiny medals flashing from far away</w:t>
      </w:r>
    </w:p>
    <w:p w:rsidR="007033EE" w:rsidRPr="00036A44" w:rsidRDefault="007033EE" w:rsidP="005A45C0">
      <w:pPr>
        <w:spacing w:line="312" w:lineRule="auto"/>
        <w:ind w:firstLine="720"/>
        <w:rPr>
          <w:rFonts w:ascii="Calibri" w:hAnsi="Calibri" w:cs="Arial"/>
        </w:rPr>
      </w:pPr>
      <w:r w:rsidRPr="00036A44">
        <w:rPr>
          <w:rFonts w:ascii="Calibri" w:hAnsi="Calibri" w:cs="Arial"/>
        </w:rPr>
        <w:tab/>
      </w:r>
      <w:r w:rsidRPr="00036A44">
        <w:rPr>
          <w:rFonts w:ascii="Calibri" w:hAnsi="Calibri" w:cs="Arial"/>
        </w:rPr>
        <w:tab/>
        <w:t>Next day they crossed the street, racism was back</w:t>
      </w:r>
    </w:p>
    <w:p w:rsidR="007033EE" w:rsidRPr="00036A44" w:rsidRDefault="007033EE" w:rsidP="005A45C0">
      <w:pPr>
        <w:spacing w:line="312" w:lineRule="auto"/>
        <w:ind w:firstLine="720"/>
        <w:rPr>
          <w:rFonts w:ascii="Calibri" w:hAnsi="Calibri" w:cs="Arial"/>
        </w:rPr>
      </w:pPr>
      <w:r w:rsidRPr="00036A44">
        <w:rPr>
          <w:rFonts w:ascii="Calibri" w:hAnsi="Calibri" w:cs="Arial"/>
        </w:rPr>
        <w:tab/>
      </w:r>
      <w:r w:rsidRPr="00036A44">
        <w:rPr>
          <w:rFonts w:ascii="Calibri" w:hAnsi="Calibri" w:cs="Arial"/>
        </w:rPr>
        <w:tab/>
        <w:t>Didn’t treat her equal just because she was black (Fisher 2001).</w:t>
      </w:r>
    </w:p>
    <w:p w:rsidR="007033EE" w:rsidRPr="00036A44" w:rsidRDefault="007033EE" w:rsidP="005A45C0">
      <w:pPr>
        <w:spacing w:line="312" w:lineRule="auto"/>
        <w:rPr>
          <w:rFonts w:ascii="Calibri" w:hAnsi="Calibri" w:cs="Arial"/>
        </w:rPr>
      </w:pPr>
      <w:r w:rsidRPr="00036A44">
        <w:rPr>
          <w:rFonts w:ascii="Calibri" w:hAnsi="Calibri" w:cs="Arial"/>
        </w:rPr>
        <w:t xml:space="preserve">Fisher’s approach in this poem centres around the Aboriginal families and the impact of military service on them. The grandmother is proud of her husband’s achievements in war, yet it is only on ANZAC Day that the Australian public are willing to treat her as an equal. Such experiences have resonance across Australia; the 1965 Freedom Ride to outback </w:t>
      </w:r>
      <w:r w:rsidR="00BB0BDC">
        <w:rPr>
          <w:rFonts w:ascii="Calibri" w:hAnsi="Calibri" w:cs="Arial"/>
        </w:rPr>
        <w:t>New South Wales</w:t>
      </w:r>
      <w:r w:rsidR="00BB0BDC" w:rsidRPr="00036A44">
        <w:rPr>
          <w:rFonts w:ascii="Calibri" w:hAnsi="Calibri" w:cs="Arial"/>
        </w:rPr>
        <w:t xml:space="preserve"> </w:t>
      </w:r>
      <w:r w:rsidRPr="00036A44">
        <w:rPr>
          <w:rFonts w:ascii="Calibri" w:hAnsi="Calibri" w:cs="Arial"/>
        </w:rPr>
        <w:t>exposed one of the more high</w:t>
      </w:r>
      <w:r w:rsidR="00BB0BDC">
        <w:rPr>
          <w:rFonts w:ascii="Calibri" w:hAnsi="Calibri" w:cs="Arial"/>
        </w:rPr>
        <w:t xml:space="preserve"> </w:t>
      </w:r>
      <w:r w:rsidRPr="00036A44">
        <w:rPr>
          <w:rFonts w:ascii="Calibri" w:hAnsi="Calibri" w:cs="Arial"/>
        </w:rPr>
        <w:t xml:space="preserve">profile examples at the Walgett </w:t>
      </w:r>
      <w:r w:rsidR="00BB0BDC">
        <w:rPr>
          <w:rFonts w:ascii="Calibri" w:hAnsi="Calibri" w:cs="Arial"/>
        </w:rPr>
        <w:t xml:space="preserve">Returned </w:t>
      </w:r>
      <w:r w:rsidR="0070212E">
        <w:rPr>
          <w:rFonts w:ascii="Calibri" w:hAnsi="Calibri" w:cs="Arial"/>
        </w:rPr>
        <w:t xml:space="preserve">and </w:t>
      </w:r>
      <w:r w:rsidR="00BB0BDC">
        <w:rPr>
          <w:rFonts w:ascii="Calibri" w:hAnsi="Calibri" w:cs="Arial"/>
        </w:rPr>
        <w:t>Services League</w:t>
      </w:r>
      <w:r w:rsidRPr="00036A44">
        <w:rPr>
          <w:rFonts w:ascii="Calibri" w:hAnsi="Calibri" w:cs="Arial"/>
        </w:rPr>
        <w:t>, where Aboriginal people were only allowed to enter on ANZAC Day (</w:t>
      </w:r>
      <w:r w:rsidRPr="00036A44">
        <w:rPr>
          <w:rFonts w:ascii="Calibri" w:hAnsi="Calibri" w:cs="Arial"/>
          <w:i/>
        </w:rPr>
        <w:t>Blood Brothers</w:t>
      </w:r>
      <w:r w:rsidR="00AA2231">
        <w:rPr>
          <w:rFonts w:ascii="Calibri" w:hAnsi="Calibri" w:cs="Arial"/>
          <w:i/>
        </w:rPr>
        <w:t>:</w:t>
      </w:r>
      <w:r w:rsidR="00AA2231" w:rsidRPr="00AA2231">
        <w:rPr>
          <w:rFonts w:ascii="Calibri" w:hAnsi="Calibri" w:cs="Arial"/>
          <w:i/>
        </w:rPr>
        <w:t xml:space="preserve"> </w:t>
      </w:r>
      <w:r w:rsidR="00AA2231" w:rsidRPr="00036A44">
        <w:rPr>
          <w:rFonts w:ascii="Calibri" w:hAnsi="Calibri" w:cs="Arial"/>
          <w:i/>
        </w:rPr>
        <w:t>Freedom Ride</w:t>
      </w:r>
      <w:r w:rsidRPr="00036A44">
        <w:rPr>
          <w:rFonts w:ascii="Calibri" w:hAnsi="Calibri" w:cs="Arial"/>
        </w:rPr>
        <w:t xml:space="preserve"> 1993; Curthoys 2002). Thus, unlike Beros and Cassar-Daley, Fisher focuses on the lingering post-war racism confronted by Indigenous servicemen and their families. Fisher’s poems express the emotions of the Aboriginal veterans and their families to highlight injustice. Beros and Cassar-Daley, on the other hand, appeal to sentiments of brotherhood among soldiers to elicit non-Indigenous support for Aboriginal civil rights. Both devices are effective in their own right, and they reveal the potential for poetic representations of Indigenous war service to promote greater understandings between Indigenous and non-Indigenous people.</w:t>
      </w:r>
    </w:p>
    <w:p w:rsidR="007033EE" w:rsidRPr="00036A44" w:rsidRDefault="007033EE" w:rsidP="005A45C0">
      <w:pPr>
        <w:spacing w:line="312" w:lineRule="auto"/>
        <w:rPr>
          <w:rFonts w:ascii="Calibri" w:hAnsi="Calibri" w:cs="Arial"/>
        </w:rPr>
      </w:pPr>
    </w:p>
    <w:p w:rsidR="007033EE" w:rsidRPr="00036A44" w:rsidRDefault="007033EE" w:rsidP="005A45C0">
      <w:pPr>
        <w:spacing w:line="312" w:lineRule="auto"/>
        <w:rPr>
          <w:rFonts w:ascii="Calibri" w:hAnsi="Calibri" w:cs="Arial"/>
          <w:b/>
        </w:rPr>
      </w:pPr>
      <w:r w:rsidRPr="00036A44">
        <w:rPr>
          <w:rFonts w:ascii="Calibri" w:hAnsi="Calibri" w:cs="Arial"/>
          <w:b/>
        </w:rPr>
        <w:t xml:space="preserve">Children’s </w:t>
      </w:r>
      <w:r w:rsidR="000D05D9" w:rsidRPr="00036A44">
        <w:rPr>
          <w:rFonts w:ascii="Calibri" w:hAnsi="Calibri" w:cs="Arial"/>
          <w:b/>
        </w:rPr>
        <w:t>fiction</w:t>
      </w:r>
    </w:p>
    <w:p w:rsidR="007033EE" w:rsidRPr="00036A44" w:rsidRDefault="007033EE" w:rsidP="005A45C0">
      <w:pPr>
        <w:spacing w:line="312" w:lineRule="auto"/>
        <w:rPr>
          <w:rFonts w:ascii="Calibri" w:hAnsi="Calibri" w:cs="Arial"/>
        </w:rPr>
      </w:pPr>
      <w:r w:rsidRPr="00036A44">
        <w:rPr>
          <w:rFonts w:ascii="Calibri" w:hAnsi="Calibri" w:cs="Arial"/>
        </w:rPr>
        <w:t xml:space="preserve">One of the more intriguing depictions of Aboriginal participation in the Second World War effort is Owen Griffiths’ children’s book </w:t>
      </w:r>
      <w:r w:rsidRPr="00036A44">
        <w:rPr>
          <w:rFonts w:ascii="Calibri" w:hAnsi="Calibri" w:cs="Arial"/>
          <w:i/>
        </w:rPr>
        <w:t xml:space="preserve">Dhidgerry Dhoo: A </w:t>
      </w:r>
      <w:r w:rsidR="000C2A81" w:rsidRPr="00036A44">
        <w:rPr>
          <w:rFonts w:ascii="Calibri" w:hAnsi="Calibri" w:cs="Arial"/>
          <w:i/>
        </w:rPr>
        <w:t>tale woven around fact</w:t>
      </w:r>
      <w:r w:rsidR="000C2A81" w:rsidRPr="00036A44">
        <w:rPr>
          <w:rFonts w:ascii="Calibri" w:hAnsi="Calibri" w:cs="Arial"/>
        </w:rPr>
        <w:t xml:space="preserve"> </w:t>
      </w:r>
      <w:r w:rsidRPr="00036A44">
        <w:rPr>
          <w:rFonts w:ascii="Calibri" w:hAnsi="Calibri" w:cs="Arial"/>
        </w:rPr>
        <w:t>(1947</w:t>
      </w:r>
      <w:r w:rsidR="000C2A81">
        <w:rPr>
          <w:rFonts w:ascii="Calibri" w:hAnsi="Calibri" w:cs="Arial"/>
        </w:rPr>
        <w:t>a</w:t>
      </w:r>
      <w:r w:rsidRPr="00036A44">
        <w:rPr>
          <w:rFonts w:ascii="Calibri" w:hAnsi="Calibri" w:cs="Arial"/>
        </w:rPr>
        <w:t xml:space="preserve">). Griffiths was a serviceman stationed in Darwin during the war, and he is best known for his published eyewitness account of the bombing of Darwin in 1942 (Griffiths 1947b). Griffiths’ story follows the war experience of a remote Aboriginal man named Dhidgerry Dhoo as he assists in the war effort in the north. Dhidgerry Dhoo is ultimately kidnapped by a Japanese submarine </w:t>
      </w:r>
      <w:r w:rsidR="000C2A81">
        <w:rPr>
          <w:rFonts w:ascii="Calibri" w:hAnsi="Calibri" w:cs="Arial"/>
        </w:rPr>
        <w:t xml:space="preserve">crew </w:t>
      </w:r>
      <w:r w:rsidRPr="00036A44">
        <w:rPr>
          <w:rFonts w:ascii="Calibri" w:hAnsi="Calibri" w:cs="Arial"/>
        </w:rPr>
        <w:t xml:space="preserve">and dies escaping from a </w:t>
      </w:r>
      <w:r w:rsidR="000C2A81">
        <w:rPr>
          <w:rFonts w:ascii="Calibri" w:hAnsi="Calibri" w:cs="Arial"/>
        </w:rPr>
        <w:t>prisoner-of-war</w:t>
      </w:r>
      <w:r w:rsidR="000C2A81" w:rsidRPr="00036A44">
        <w:rPr>
          <w:rFonts w:ascii="Calibri" w:hAnsi="Calibri" w:cs="Arial"/>
        </w:rPr>
        <w:t xml:space="preserve"> </w:t>
      </w:r>
      <w:r w:rsidRPr="00036A44">
        <w:rPr>
          <w:rFonts w:ascii="Calibri" w:hAnsi="Calibri" w:cs="Arial"/>
        </w:rPr>
        <w:t>camp. Griffiths includes several contemporaneous aspects of Aboriginal life in the period leading up to the Second World War, including contact with settlers, life on a mission at Bathurst Island, continuing cultural connections</w:t>
      </w:r>
      <w:r w:rsidR="000C2A81">
        <w:rPr>
          <w:rFonts w:ascii="Calibri" w:hAnsi="Calibri" w:cs="Arial"/>
        </w:rPr>
        <w:t>,</w:t>
      </w:r>
      <w:r w:rsidRPr="00036A44">
        <w:rPr>
          <w:rFonts w:ascii="Calibri" w:hAnsi="Calibri" w:cs="Arial"/>
        </w:rPr>
        <w:t xml:space="preserve"> and the hostile relationships between Aboriginal people and Japanese pearlers (</w:t>
      </w:r>
      <w:r w:rsidR="000C2A81" w:rsidRPr="00036A44">
        <w:rPr>
          <w:rFonts w:ascii="Calibri" w:hAnsi="Calibri" w:cs="Arial"/>
        </w:rPr>
        <w:t xml:space="preserve">see </w:t>
      </w:r>
      <w:r w:rsidR="0015493A" w:rsidRPr="00036A44">
        <w:rPr>
          <w:rFonts w:ascii="Calibri" w:hAnsi="Calibri" w:cs="Arial"/>
        </w:rPr>
        <w:t>Austin 1997; Oliver 2006; Pye 1977</w:t>
      </w:r>
      <w:r w:rsidRPr="00036A44">
        <w:rPr>
          <w:rFonts w:ascii="Calibri" w:hAnsi="Calibri" w:cs="Arial"/>
        </w:rPr>
        <w:t>).</w:t>
      </w:r>
    </w:p>
    <w:p w:rsidR="007033EE" w:rsidRPr="00036A44" w:rsidRDefault="007033EE" w:rsidP="005A45C0">
      <w:pPr>
        <w:spacing w:line="312" w:lineRule="auto"/>
        <w:rPr>
          <w:rFonts w:ascii="Calibri" w:hAnsi="Calibri" w:cs="Arial"/>
        </w:rPr>
      </w:pPr>
      <w:r w:rsidRPr="00036A44">
        <w:rPr>
          <w:rFonts w:ascii="Calibri" w:hAnsi="Calibri" w:cs="Arial"/>
        </w:rPr>
        <w:lastRenderedPageBreak/>
        <w:tab/>
        <w:t>Griffiths introduces the book with a foreword grounding the significance of Aboriginal contributions to northern defence. He writes</w:t>
      </w:r>
      <w:r w:rsidR="000C2A81">
        <w:rPr>
          <w:rFonts w:ascii="Calibri" w:hAnsi="Calibri" w:cs="Arial"/>
        </w:rPr>
        <w:t>,</w:t>
      </w:r>
      <w:r w:rsidRPr="00036A44">
        <w:rPr>
          <w:rFonts w:ascii="Calibri" w:hAnsi="Calibri" w:cs="Arial"/>
        </w:rPr>
        <w:t xml:space="preserve"> </w:t>
      </w:r>
      <w:r w:rsidR="005A45C0" w:rsidRPr="00036A44">
        <w:rPr>
          <w:rFonts w:ascii="Calibri" w:hAnsi="Calibri" w:cs="Arial"/>
        </w:rPr>
        <w:t>‘</w:t>
      </w:r>
      <w:r w:rsidRPr="00036A44">
        <w:rPr>
          <w:rFonts w:ascii="Calibri" w:hAnsi="Calibri" w:cs="Arial"/>
        </w:rPr>
        <w:t>The Australian Aborigines of the North-west responded magnificently to the calls made upon them by the various armed services during the critical months of 1942, when a Japanese invasion seemed imminent. They were widely employed as coastal pilots, bush-runners, scouts, trackers and plane-spotters</w:t>
      </w:r>
      <w:r w:rsidR="005A45C0" w:rsidRPr="00036A44">
        <w:rPr>
          <w:rFonts w:ascii="Calibri" w:hAnsi="Calibri" w:cs="Arial"/>
        </w:rPr>
        <w:t>’</w:t>
      </w:r>
      <w:r w:rsidRPr="00036A44">
        <w:rPr>
          <w:rFonts w:ascii="Calibri" w:hAnsi="Calibri" w:cs="Arial"/>
        </w:rPr>
        <w:t xml:space="preserve"> (Griffiths 1947a</w:t>
      </w:r>
      <w:r w:rsidR="0015493A" w:rsidRPr="00036A44">
        <w:rPr>
          <w:rFonts w:ascii="Calibri" w:hAnsi="Calibri" w:cs="Arial"/>
        </w:rPr>
        <w:t>:</w:t>
      </w:r>
      <w:r w:rsidRPr="00036A44">
        <w:rPr>
          <w:rFonts w:ascii="Calibri" w:hAnsi="Calibri" w:cs="Arial"/>
        </w:rPr>
        <w:t>7). Griffiths’ statement is quite accurate and reflects the diversity of tasks performed by Aboriginal people in the north (</w:t>
      </w:r>
      <w:r w:rsidRPr="00036A44">
        <w:rPr>
          <w:rFonts w:ascii="Calibri" w:hAnsi="Calibri" w:cs="Arial"/>
          <w:i/>
        </w:rPr>
        <w:t>No Bugles, No Drums</w:t>
      </w:r>
      <w:r w:rsidRPr="00036A44">
        <w:rPr>
          <w:rFonts w:ascii="Calibri" w:hAnsi="Calibri" w:cs="Arial"/>
        </w:rPr>
        <w:t xml:space="preserve"> 1990; </w:t>
      </w:r>
      <w:r w:rsidR="0015493A" w:rsidRPr="00036A44">
        <w:rPr>
          <w:rFonts w:ascii="Calibri" w:hAnsi="Calibri" w:cs="Arial"/>
        </w:rPr>
        <w:t>Riseman forthcoming; Saunders 1995</w:t>
      </w:r>
      <w:r w:rsidRPr="00036A44">
        <w:rPr>
          <w:rFonts w:ascii="Calibri" w:hAnsi="Calibri" w:cs="Arial"/>
        </w:rPr>
        <w:t xml:space="preserve">). Moreover, Griffiths’ narrative makes it clear that Aboriginal people are aware of the wider war situation and are active agents who choose to assist in the war effort. Dhidgerry Dhoo worries about how the war will impact on Aboriginal people, and for this reason the Aboriginal people choose to work as allies with the white men. This is clearly their own initiative, as the text states: </w:t>
      </w:r>
      <w:r w:rsidR="005A45C0" w:rsidRPr="00036A44">
        <w:rPr>
          <w:rFonts w:ascii="Calibri" w:hAnsi="Calibri" w:cs="Arial"/>
        </w:rPr>
        <w:t>‘</w:t>
      </w:r>
      <w:r w:rsidRPr="00036A44">
        <w:rPr>
          <w:rFonts w:ascii="Calibri" w:hAnsi="Calibri" w:cs="Arial"/>
        </w:rPr>
        <w:t xml:space="preserve">A scheme was put forward </w:t>
      </w:r>
      <w:r w:rsidRPr="00036A44">
        <w:rPr>
          <w:rFonts w:ascii="Calibri" w:hAnsi="Calibri" w:cs="Arial"/>
          <w:i/>
        </w:rPr>
        <w:t>by the elders</w:t>
      </w:r>
      <w:r w:rsidRPr="00036A44">
        <w:rPr>
          <w:rFonts w:ascii="Calibri" w:hAnsi="Calibri" w:cs="Arial"/>
        </w:rPr>
        <w:t xml:space="preserve"> under </w:t>
      </w:r>
      <w:proofErr w:type="gramStart"/>
      <w:r w:rsidRPr="00036A44">
        <w:rPr>
          <w:rFonts w:ascii="Calibri" w:hAnsi="Calibri" w:cs="Arial"/>
        </w:rPr>
        <w:t>which</w:t>
      </w:r>
      <w:proofErr w:type="gramEnd"/>
      <w:r w:rsidRPr="00036A44">
        <w:rPr>
          <w:rFonts w:ascii="Calibri" w:hAnsi="Calibri" w:cs="Arial"/>
        </w:rPr>
        <w:t xml:space="preserve"> the Aborigines would patrol the countryside and act as scouts and guides for the white man</w:t>
      </w:r>
      <w:r w:rsidR="005A45C0" w:rsidRPr="00036A44">
        <w:rPr>
          <w:rFonts w:ascii="Calibri" w:hAnsi="Calibri" w:cs="Arial"/>
        </w:rPr>
        <w:t>’</w:t>
      </w:r>
      <w:r w:rsidRPr="00036A44">
        <w:rPr>
          <w:rFonts w:ascii="Calibri" w:hAnsi="Calibri" w:cs="Arial"/>
        </w:rPr>
        <w:t xml:space="preserve"> (Griffiths 1947a</w:t>
      </w:r>
      <w:r w:rsidR="000C2A81">
        <w:rPr>
          <w:rFonts w:ascii="Calibri" w:hAnsi="Calibri" w:cs="Arial"/>
        </w:rPr>
        <w:t>:</w:t>
      </w:r>
      <w:r w:rsidRPr="00036A44">
        <w:rPr>
          <w:rFonts w:ascii="Calibri" w:hAnsi="Calibri" w:cs="Arial"/>
        </w:rPr>
        <w:t xml:space="preserve">28, emphasis added). The motivations given to serve include distrust of the Japanese, loyalty to missionaries, </w:t>
      </w:r>
      <w:proofErr w:type="gramStart"/>
      <w:r w:rsidRPr="00036A44">
        <w:rPr>
          <w:rFonts w:ascii="Calibri" w:hAnsi="Calibri" w:cs="Arial"/>
        </w:rPr>
        <w:t>hope</w:t>
      </w:r>
      <w:proofErr w:type="gramEnd"/>
      <w:r w:rsidRPr="00036A44">
        <w:rPr>
          <w:rFonts w:ascii="Calibri" w:hAnsi="Calibri" w:cs="Arial"/>
        </w:rPr>
        <w:t xml:space="preserve"> for a better future with white settlers</w:t>
      </w:r>
      <w:r w:rsidR="000C2A81">
        <w:rPr>
          <w:rFonts w:ascii="Calibri" w:hAnsi="Calibri" w:cs="Arial"/>
        </w:rPr>
        <w:t>,</w:t>
      </w:r>
      <w:r w:rsidRPr="00036A44">
        <w:rPr>
          <w:rFonts w:ascii="Calibri" w:hAnsi="Calibri" w:cs="Arial"/>
        </w:rPr>
        <w:t xml:space="preserve"> and desire for goods and payment from white men. Investing the Aboriginal Elders with agency and desires to serve in the war effort was progressive at the time</w:t>
      </w:r>
      <w:r w:rsidR="000C2A81">
        <w:rPr>
          <w:rFonts w:ascii="Calibri" w:hAnsi="Calibri" w:cs="Arial"/>
        </w:rPr>
        <w:t>,</w:t>
      </w:r>
      <w:r w:rsidRPr="00036A44">
        <w:rPr>
          <w:rFonts w:ascii="Calibri" w:hAnsi="Calibri" w:cs="Arial"/>
        </w:rPr>
        <w:t xml:space="preserve"> given that many post-war non-Indigenous histories of the Second World War suggest that white men were the principal organisers of Aboriginal support for the war effort (Riseman 2010).</w:t>
      </w:r>
    </w:p>
    <w:p w:rsidR="007033EE" w:rsidRPr="00036A44" w:rsidRDefault="007033EE" w:rsidP="005A45C0">
      <w:pPr>
        <w:spacing w:line="312" w:lineRule="auto"/>
        <w:rPr>
          <w:rFonts w:ascii="Calibri" w:hAnsi="Calibri" w:cs="Arial"/>
        </w:rPr>
      </w:pPr>
      <w:r w:rsidRPr="00036A44">
        <w:rPr>
          <w:rFonts w:ascii="Calibri" w:hAnsi="Calibri" w:cs="Arial"/>
        </w:rPr>
        <w:tab/>
        <w:t>Dhidgerry Dhoo travels throughout the north to garner the support of other Aboriginal men and women. Thus Griffiths is positioning Indigenous service not as an isolated experience, but as one central to remote Aboriginal Australia. Dhidgerry Dhoo witnesses Japanese submarines</w:t>
      </w:r>
      <w:r w:rsidR="000C2A81">
        <w:rPr>
          <w:rFonts w:ascii="Calibri" w:hAnsi="Calibri" w:cs="Arial"/>
        </w:rPr>
        <w:t xml:space="preserve"> and</w:t>
      </w:r>
      <w:r w:rsidRPr="00036A44">
        <w:rPr>
          <w:rFonts w:ascii="Calibri" w:hAnsi="Calibri" w:cs="Arial"/>
        </w:rPr>
        <w:t xml:space="preserve"> airplanes</w:t>
      </w:r>
      <w:r w:rsidR="000C2A81">
        <w:rPr>
          <w:rFonts w:ascii="Calibri" w:hAnsi="Calibri" w:cs="Arial"/>
        </w:rPr>
        <w:t>,</w:t>
      </w:r>
      <w:r w:rsidRPr="00036A44">
        <w:rPr>
          <w:rFonts w:ascii="Calibri" w:hAnsi="Calibri" w:cs="Arial"/>
        </w:rPr>
        <w:t xml:space="preserve"> and watches the bombing of Darwin from across the harbour. As the war progresses, his own settlement at Bynoe is bombed</w:t>
      </w:r>
      <w:r w:rsidR="000C2A81">
        <w:rPr>
          <w:rFonts w:ascii="Calibri" w:hAnsi="Calibri" w:cs="Arial"/>
        </w:rPr>
        <w:t>.</w:t>
      </w:r>
      <w:r w:rsidRPr="00036A44">
        <w:rPr>
          <w:rFonts w:ascii="Calibri" w:hAnsi="Calibri" w:cs="Arial"/>
        </w:rPr>
        <w:t xml:space="preserve"> </w:t>
      </w:r>
      <w:r w:rsidR="000C2A81">
        <w:rPr>
          <w:rFonts w:ascii="Calibri" w:hAnsi="Calibri" w:cs="Arial"/>
        </w:rPr>
        <w:t>T</w:t>
      </w:r>
      <w:r w:rsidRPr="00036A44">
        <w:rPr>
          <w:rFonts w:ascii="Calibri" w:hAnsi="Calibri" w:cs="Arial"/>
        </w:rPr>
        <w:t>he story continues</w:t>
      </w:r>
      <w:r w:rsidR="000C2A81">
        <w:rPr>
          <w:rFonts w:ascii="Calibri" w:hAnsi="Calibri" w:cs="Arial"/>
        </w:rPr>
        <w:t>:</w:t>
      </w:r>
      <w:r w:rsidR="000C2A81" w:rsidRPr="00036A44">
        <w:rPr>
          <w:rFonts w:ascii="Calibri" w:hAnsi="Calibri" w:cs="Arial"/>
        </w:rPr>
        <w:t xml:space="preserve"> </w:t>
      </w:r>
      <w:r w:rsidR="005A45C0" w:rsidRPr="00036A44">
        <w:rPr>
          <w:rFonts w:ascii="Calibri" w:hAnsi="Calibri" w:cs="Arial"/>
        </w:rPr>
        <w:t>‘</w:t>
      </w:r>
      <w:r w:rsidRPr="00036A44">
        <w:rPr>
          <w:rFonts w:ascii="Calibri" w:hAnsi="Calibri" w:cs="Arial"/>
        </w:rPr>
        <w:t>There were no casualties but by morning, panic-stricken and afraid, some were hurrying inland to different parts and only the steadfast example and wise counsels of the elders of the tribe prevented a mass exodus</w:t>
      </w:r>
      <w:r w:rsidR="005A45C0" w:rsidRPr="00036A44">
        <w:rPr>
          <w:rFonts w:ascii="Calibri" w:hAnsi="Calibri" w:cs="Arial"/>
        </w:rPr>
        <w:t>’</w:t>
      </w:r>
      <w:r w:rsidRPr="00036A44">
        <w:rPr>
          <w:rFonts w:ascii="Calibri" w:hAnsi="Calibri" w:cs="Arial"/>
        </w:rPr>
        <w:t xml:space="preserve"> (Griffiths 1947a</w:t>
      </w:r>
      <w:r w:rsidR="0015493A" w:rsidRPr="00036A44">
        <w:rPr>
          <w:rFonts w:ascii="Calibri" w:hAnsi="Calibri" w:cs="Arial"/>
        </w:rPr>
        <w:t>:</w:t>
      </w:r>
      <w:r w:rsidRPr="00036A44">
        <w:rPr>
          <w:rFonts w:ascii="Calibri" w:hAnsi="Calibri" w:cs="Arial"/>
        </w:rPr>
        <w:t>39). Griffiths’ language invokes a real sense of fear among the Aboriginal population, highlighting the war as a serious threat to their existence</w:t>
      </w:r>
      <w:r w:rsidR="000C2A81">
        <w:rPr>
          <w:rFonts w:ascii="Calibri" w:hAnsi="Calibri" w:cs="Arial"/>
        </w:rPr>
        <w:t>,</w:t>
      </w:r>
      <w:r w:rsidRPr="00036A44">
        <w:rPr>
          <w:rFonts w:ascii="Calibri" w:hAnsi="Calibri" w:cs="Arial"/>
        </w:rPr>
        <w:t xml:space="preserve"> just as it was to white Australia. Such an approach to the story creates a sense of connection, common purpose and shared humanity between a non-Indigenous reader and the Aboriginal communities of the north.</w:t>
      </w:r>
    </w:p>
    <w:p w:rsidR="007033EE" w:rsidRPr="00036A44" w:rsidRDefault="007033EE" w:rsidP="005A45C0">
      <w:pPr>
        <w:spacing w:line="312" w:lineRule="auto"/>
        <w:rPr>
          <w:rFonts w:ascii="Calibri" w:hAnsi="Calibri" w:cs="Arial"/>
        </w:rPr>
      </w:pPr>
      <w:r w:rsidRPr="00036A44">
        <w:rPr>
          <w:rFonts w:ascii="Calibri" w:hAnsi="Calibri" w:cs="Arial"/>
        </w:rPr>
        <w:tab/>
        <w:t xml:space="preserve">The potential impact of Japanese invasion on Aboriginal lives receives further attention in the book when Dhidgerry Dhoo encounters a Japanese landing party. He follows the tracks and finds that the Japanese have abducted his wife and child. The book says, </w:t>
      </w:r>
      <w:r w:rsidR="005A45C0" w:rsidRPr="00036A44">
        <w:rPr>
          <w:rFonts w:ascii="Calibri" w:hAnsi="Calibri" w:cs="Arial"/>
        </w:rPr>
        <w:t>‘</w:t>
      </w:r>
      <w:r w:rsidRPr="00036A44">
        <w:rPr>
          <w:rFonts w:ascii="Calibri" w:hAnsi="Calibri" w:cs="Arial"/>
        </w:rPr>
        <w:t>There [at the waterfront] he found his wife lying on the ground tightly clasping her little girl and moaning piteously</w:t>
      </w:r>
      <w:r w:rsidR="005A45C0" w:rsidRPr="00036A44">
        <w:rPr>
          <w:rFonts w:ascii="Calibri" w:hAnsi="Calibri" w:cs="Arial"/>
        </w:rPr>
        <w:t>’</w:t>
      </w:r>
      <w:r w:rsidRPr="00036A44">
        <w:rPr>
          <w:rFonts w:ascii="Calibri" w:hAnsi="Calibri" w:cs="Arial"/>
        </w:rPr>
        <w:t xml:space="preserve"> (Griffiths 1947a</w:t>
      </w:r>
      <w:r w:rsidR="0015493A" w:rsidRPr="00036A44">
        <w:rPr>
          <w:rFonts w:ascii="Calibri" w:hAnsi="Calibri" w:cs="Arial"/>
        </w:rPr>
        <w:t>:</w:t>
      </w:r>
      <w:r w:rsidRPr="00036A44">
        <w:rPr>
          <w:rFonts w:ascii="Calibri" w:hAnsi="Calibri" w:cs="Arial"/>
        </w:rPr>
        <w:t xml:space="preserve">47). What ensues is a peculiar storyline where </w:t>
      </w:r>
      <w:r w:rsidRPr="00036A44">
        <w:rPr>
          <w:rFonts w:ascii="Calibri" w:hAnsi="Calibri" w:cs="Arial"/>
        </w:rPr>
        <w:lastRenderedPageBreak/>
        <w:t xml:space="preserve">Dhidgerry Dhoo attempts to rescue his other son from the Japanese, only to be abducted himself. Meanwhile, within the bowels of the Japanese submarine, his baby son dies. The story describes Dhidgerry Dhoo’s reaction: </w:t>
      </w:r>
      <w:r w:rsidR="005A45C0" w:rsidRPr="00036A44">
        <w:rPr>
          <w:rFonts w:ascii="Calibri" w:hAnsi="Calibri" w:cs="Arial"/>
        </w:rPr>
        <w:t>‘</w:t>
      </w:r>
      <w:r w:rsidRPr="00036A44">
        <w:rPr>
          <w:rFonts w:ascii="Calibri" w:hAnsi="Calibri" w:cs="Arial"/>
        </w:rPr>
        <w:t>He wondered what his wife and daughter were doing and if the [American] airman had been rescued. He remained thus seated, with his dead child in his arms, for a long while, too ill and broken-hearted to care what happened next</w:t>
      </w:r>
      <w:r w:rsidR="005A45C0" w:rsidRPr="00036A44">
        <w:rPr>
          <w:rFonts w:ascii="Calibri" w:hAnsi="Calibri" w:cs="Arial"/>
        </w:rPr>
        <w:t>’</w:t>
      </w:r>
      <w:r w:rsidRPr="00036A44">
        <w:rPr>
          <w:rFonts w:ascii="Calibri" w:hAnsi="Calibri" w:cs="Arial"/>
        </w:rPr>
        <w:t xml:space="preserve"> (Griffiths 1947a</w:t>
      </w:r>
      <w:r w:rsidR="0015493A" w:rsidRPr="00036A44">
        <w:rPr>
          <w:rFonts w:ascii="Calibri" w:hAnsi="Calibri" w:cs="Arial"/>
        </w:rPr>
        <w:t>:</w:t>
      </w:r>
      <w:r w:rsidRPr="00036A44">
        <w:rPr>
          <w:rFonts w:ascii="Calibri" w:hAnsi="Calibri" w:cs="Arial"/>
        </w:rPr>
        <w:t xml:space="preserve">51). The Japanese callously toss his son out of the submarine. They subsequently torture Dhidgerry Dhoo before sending him to a </w:t>
      </w:r>
      <w:r w:rsidR="000C2A81" w:rsidRPr="00036A44">
        <w:rPr>
          <w:rFonts w:ascii="Calibri" w:hAnsi="Calibri" w:cs="Arial"/>
        </w:rPr>
        <w:t>prisoner</w:t>
      </w:r>
      <w:r w:rsidR="000C2A81">
        <w:rPr>
          <w:rFonts w:ascii="Calibri" w:hAnsi="Calibri" w:cs="Arial"/>
        </w:rPr>
        <w:t>-</w:t>
      </w:r>
      <w:r w:rsidR="000C2A81" w:rsidRPr="00036A44">
        <w:rPr>
          <w:rFonts w:ascii="Calibri" w:hAnsi="Calibri" w:cs="Arial"/>
        </w:rPr>
        <w:t>of</w:t>
      </w:r>
      <w:r w:rsidR="000C2A81">
        <w:rPr>
          <w:rFonts w:ascii="Calibri" w:hAnsi="Calibri" w:cs="Arial"/>
        </w:rPr>
        <w:t>-</w:t>
      </w:r>
      <w:r w:rsidRPr="00036A44">
        <w:rPr>
          <w:rFonts w:ascii="Calibri" w:hAnsi="Calibri" w:cs="Arial"/>
        </w:rPr>
        <w:t xml:space="preserve">war camp on an unknown island. He successfully escapes from the camp only to die at sea, his body picked up by a vessel returning to Darwin. This entire storyline portrays the cruel Japanese, but it also demonstrates the impact of the war on the Aboriginal north. </w:t>
      </w:r>
      <w:r w:rsidR="000C2A81" w:rsidRPr="00036A44">
        <w:rPr>
          <w:rFonts w:ascii="Calibri" w:hAnsi="Calibri" w:cs="Arial"/>
        </w:rPr>
        <w:t>Aboriginal</w:t>
      </w:r>
      <w:r w:rsidR="000C2A81">
        <w:rPr>
          <w:rFonts w:ascii="Calibri" w:hAnsi="Calibri" w:cs="Arial"/>
        </w:rPr>
        <w:t xml:space="preserve"> people</w:t>
      </w:r>
      <w:r w:rsidRPr="00036A44">
        <w:rPr>
          <w:rFonts w:ascii="Calibri" w:hAnsi="Calibri" w:cs="Arial"/>
        </w:rPr>
        <w:t>, too, are subject to torture; their families, too, are at risk; they, like white Australians, are in danger of invasion and thus should have the empathy of white Australia.</w:t>
      </w:r>
    </w:p>
    <w:p w:rsidR="007033EE" w:rsidRPr="00036A44" w:rsidRDefault="007033EE" w:rsidP="005A45C0">
      <w:pPr>
        <w:spacing w:line="312" w:lineRule="auto"/>
        <w:ind w:firstLine="720"/>
        <w:rPr>
          <w:rFonts w:ascii="Calibri" w:hAnsi="Calibri" w:cs="Arial"/>
        </w:rPr>
      </w:pPr>
      <w:r w:rsidRPr="00036A44">
        <w:rPr>
          <w:rFonts w:ascii="Calibri" w:hAnsi="Calibri" w:cs="Arial"/>
        </w:rPr>
        <w:t xml:space="preserve">Unlike many of the other cultural representations of Aboriginal service, there is no reference in </w:t>
      </w:r>
      <w:r w:rsidRPr="00036A44">
        <w:rPr>
          <w:rFonts w:ascii="Calibri" w:hAnsi="Calibri" w:cs="Arial"/>
          <w:i/>
        </w:rPr>
        <w:t>Dhidgerry Dhoo</w:t>
      </w:r>
      <w:r w:rsidRPr="00036A44">
        <w:rPr>
          <w:rFonts w:ascii="Calibri" w:hAnsi="Calibri" w:cs="Arial"/>
        </w:rPr>
        <w:t xml:space="preserve"> to the ongoing discrimination facing Aboriginal people. The book considers white Australia preferable to Japanese rule, but it does not actively interrogate the impact of colonialism on the Aboriginal north. Rather, Griffiths subtly questions Aboriginal people’s status when he posits one of the motivations to serve to be the defence of liberty and freedom; the text states, </w:t>
      </w:r>
      <w:r w:rsidR="005A45C0" w:rsidRPr="00036A44">
        <w:rPr>
          <w:rFonts w:ascii="Calibri" w:hAnsi="Calibri" w:cs="Arial"/>
        </w:rPr>
        <w:t>‘</w:t>
      </w:r>
      <w:r w:rsidRPr="00036A44">
        <w:rPr>
          <w:rFonts w:ascii="Calibri" w:hAnsi="Calibri" w:cs="Arial"/>
        </w:rPr>
        <w:t>the white man’s cause was, at the moment, his [Dhidgherry Dhoo’s] cause</w:t>
      </w:r>
      <w:r w:rsidR="005A45C0" w:rsidRPr="00036A44">
        <w:rPr>
          <w:rFonts w:ascii="Calibri" w:hAnsi="Calibri" w:cs="Arial"/>
        </w:rPr>
        <w:t xml:space="preserve"> — </w:t>
      </w:r>
      <w:r w:rsidRPr="00036A44">
        <w:rPr>
          <w:rFonts w:ascii="Calibri" w:hAnsi="Calibri" w:cs="Arial"/>
        </w:rPr>
        <w:t>a struggle for life and liberty</w:t>
      </w:r>
      <w:r w:rsidR="005A45C0" w:rsidRPr="00036A44">
        <w:rPr>
          <w:rFonts w:ascii="Calibri" w:hAnsi="Calibri" w:cs="Arial"/>
        </w:rPr>
        <w:t>’</w:t>
      </w:r>
      <w:r w:rsidRPr="00036A44">
        <w:rPr>
          <w:rFonts w:ascii="Calibri" w:hAnsi="Calibri" w:cs="Arial"/>
        </w:rPr>
        <w:t xml:space="preserve"> (Griffiths 1947a</w:t>
      </w:r>
      <w:r w:rsidR="0015493A" w:rsidRPr="00036A44">
        <w:rPr>
          <w:rFonts w:ascii="Calibri" w:hAnsi="Calibri" w:cs="Arial"/>
        </w:rPr>
        <w:t>:</w:t>
      </w:r>
      <w:r w:rsidRPr="00036A44">
        <w:rPr>
          <w:rFonts w:ascii="Calibri" w:hAnsi="Calibri" w:cs="Arial"/>
        </w:rPr>
        <w:t xml:space="preserve">43). Although there is no mention of what liberty would mean to Aboriginal people, this subtle differentiation between </w:t>
      </w:r>
      <w:r w:rsidR="005A45C0" w:rsidRPr="00036A44">
        <w:rPr>
          <w:rFonts w:ascii="Calibri" w:hAnsi="Calibri" w:cs="Arial"/>
        </w:rPr>
        <w:t>‘</w:t>
      </w:r>
      <w:r w:rsidRPr="00036A44">
        <w:rPr>
          <w:rFonts w:ascii="Calibri" w:hAnsi="Calibri" w:cs="Arial"/>
        </w:rPr>
        <w:t xml:space="preserve">the white man’s </w:t>
      </w:r>
      <w:proofErr w:type="gramStart"/>
      <w:r w:rsidRPr="00036A44">
        <w:rPr>
          <w:rFonts w:ascii="Calibri" w:hAnsi="Calibri" w:cs="Arial"/>
        </w:rPr>
        <w:t>cause</w:t>
      </w:r>
      <w:proofErr w:type="gramEnd"/>
      <w:r w:rsidR="005A45C0" w:rsidRPr="00036A44">
        <w:rPr>
          <w:rFonts w:ascii="Calibri" w:hAnsi="Calibri" w:cs="Arial"/>
        </w:rPr>
        <w:t>’</w:t>
      </w:r>
      <w:r w:rsidRPr="00036A44">
        <w:rPr>
          <w:rFonts w:ascii="Calibri" w:hAnsi="Calibri" w:cs="Arial"/>
        </w:rPr>
        <w:t xml:space="preserve"> versus Aboriginal people’s implies an unjust situation for Aboriginal people in the Northern Territory. Thus </w:t>
      </w:r>
      <w:r w:rsidRPr="00036A44">
        <w:rPr>
          <w:rFonts w:ascii="Calibri" w:hAnsi="Calibri" w:cs="Arial"/>
          <w:i/>
        </w:rPr>
        <w:t>Dhidgerry Dhoo</w:t>
      </w:r>
      <w:r w:rsidRPr="00036A44">
        <w:rPr>
          <w:rFonts w:ascii="Calibri" w:hAnsi="Calibri" w:cs="Arial"/>
        </w:rPr>
        <w:t xml:space="preserve"> represents a sympathetic portrayal of Aboriginal people in the Second World War and it imbues the Aboriginal characters with their own agency. Though it does not actively question the wider social context of the war, colonialism and discrimination, the language subtly subverts the status quo</w:t>
      </w:r>
      <w:r w:rsidR="005A45C0" w:rsidRPr="00036A44">
        <w:rPr>
          <w:rFonts w:ascii="Calibri" w:hAnsi="Calibri" w:cs="Arial"/>
        </w:rPr>
        <w:t xml:space="preserve"> — </w:t>
      </w:r>
      <w:r w:rsidRPr="00036A44">
        <w:rPr>
          <w:rFonts w:ascii="Calibri" w:hAnsi="Calibri" w:cs="Arial"/>
        </w:rPr>
        <w:t>quite a skilful feat for a children’s book in 1947.</w:t>
      </w:r>
    </w:p>
    <w:p w:rsidR="007033EE" w:rsidRPr="00036A44" w:rsidRDefault="007033EE" w:rsidP="005A45C0">
      <w:pPr>
        <w:spacing w:line="312" w:lineRule="auto"/>
        <w:rPr>
          <w:rFonts w:ascii="Calibri" w:hAnsi="Calibri" w:cs="Arial"/>
        </w:rPr>
      </w:pPr>
    </w:p>
    <w:p w:rsidR="007033EE" w:rsidRPr="00036A44" w:rsidRDefault="007033EE" w:rsidP="005A45C0">
      <w:pPr>
        <w:spacing w:line="312" w:lineRule="auto"/>
        <w:rPr>
          <w:rFonts w:ascii="Calibri" w:hAnsi="Calibri" w:cs="Arial"/>
          <w:b/>
        </w:rPr>
      </w:pPr>
      <w:r w:rsidRPr="00036A44">
        <w:rPr>
          <w:rFonts w:ascii="Calibri" w:hAnsi="Calibri" w:cs="Arial"/>
          <w:b/>
        </w:rPr>
        <w:t xml:space="preserve">Musical </w:t>
      </w:r>
      <w:r w:rsidR="000D05D9" w:rsidRPr="00036A44">
        <w:rPr>
          <w:rFonts w:ascii="Calibri" w:hAnsi="Calibri" w:cs="Arial"/>
          <w:b/>
        </w:rPr>
        <w:t>theatre</w:t>
      </w:r>
    </w:p>
    <w:p w:rsidR="007033EE" w:rsidRPr="00036A44" w:rsidRDefault="007033EE" w:rsidP="005A45C0">
      <w:pPr>
        <w:spacing w:line="312" w:lineRule="auto"/>
        <w:rPr>
          <w:rFonts w:ascii="Calibri" w:hAnsi="Calibri" w:cs="Arial"/>
        </w:rPr>
      </w:pPr>
      <w:r w:rsidRPr="00036A44">
        <w:rPr>
          <w:rFonts w:ascii="Calibri" w:hAnsi="Calibri" w:cs="Arial"/>
        </w:rPr>
        <w:t>Performed in 1999</w:t>
      </w:r>
      <w:r w:rsidR="00E13FC4" w:rsidRPr="00036A44">
        <w:rPr>
          <w:rFonts w:ascii="Calibri" w:hAnsi="Calibri" w:cs="Arial"/>
        </w:rPr>
        <w:t>–</w:t>
      </w:r>
      <w:r w:rsidRPr="00036A44">
        <w:rPr>
          <w:rFonts w:ascii="Calibri" w:hAnsi="Calibri" w:cs="Arial"/>
        </w:rPr>
        <w:t xml:space="preserve">2000, </w:t>
      </w:r>
      <w:r w:rsidRPr="00036A44">
        <w:rPr>
          <w:rFonts w:ascii="Calibri" w:hAnsi="Calibri" w:cs="Arial"/>
          <w:i/>
        </w:rPr>
        <w:t xml:space="preserve">The Sunshine Club: </w:t>
      </w:r>
      <w:proofErr w:type="gramStart"/>
      <w:r w:rsidRPr="00036A44">
        <w:rPr>
          <w:rFonts w:ascii="Calibri" w:hAnsi="Calibri" w:cs="Arial"/>
          <w:i/>
        </w:rPr>
        <w:t>A</w:t>
      </w:r>
      <w:proofErr w:type="gramEnd"/>
      <w:r w:rsidRPr="00036A44">
        <w:rPr>
          <w:rFonts w:ascii="Calibri" w:hAnsi="Calibri" w:cs="Arial"/>
          <w:i/>
        </w:rPr>
        <w:t xml:space="preserve"> Very Black Musical</w:t>
      </w:r>
      <w:r w:rsidRPr="00036A44">
        <w:rPr>
          <w:rFonts w:ascii="Calibri" w:hAnsi="Calibri" w:cs="Arial"/>
        </w:rPr>
        <w:t xml:space="preserve"> </w:t>
      </w:r>
      <w:r w:rsidR="00541ECB">
        <w:rPr>
          <w:rFonts w:ascii="Calibri" w:hAnsi="Calibri" w:cs="Arial"/>
        </w:rPr>
        <w:t>(</w:t>
      </w:r>
      <w:r w:rsidR="00541ECB" w:rsidRPr="00036A44">
        <w:rPr>
          <w:rFonts w:ascii="Calibri" w:hAnsi="Calibri" w:cs="Arial"/>
        </w:rPr>
        <w:t>Enoch 2000</w:t>
      </w:r>
      <w:r w:rsidR="00541ECB">
        <w:rPr>
          <w:rFonts w:ascii="Calibri" w:hAnsi="Calibri" w:cs="Arial"/>
        </w:rPr>
        <w:t xml:space="preserve">) </w:t>
      </w:r>
      <w:r w:rsidRPr="00036A44">
        <w:rPr>
          <w:rFonts w:ascii="Calibri" w:hAnsi="Calibri" w:cs="Arial"/>
        </w:rPr>
        <w:t>takes place after the Second World War in a settled part of Queensland, most likely urban or suburban. The story centres on an Aboriginal veteran named Frank Doyle</w:t>
      </w:r>
      <w:r w:rsidR="00541ECB">
        <w:rPr>
          <w:rFonts w:ascii="Calibri" w:hAnsi="Calibri" w:cs="Arial"/>
        </w:rPr>
        <w:t>,</w:t>
      </w:r>
      <w:r w:rsidRPr="00036A44">
        <w:rPr>
          <w:rFonts w:ascii="Calibri" w:hAnsi="Calibri" w:cs="Arial"/>
        </w:rPr>
        <w:t xml:space="preserve"> who returns to a Queensland that continues to discriminate against Aboriginal people. With his family’s help he sets up The Sunshine Club for social dances on Saturday nights, where Aboriginal and white youth can dance together. The subplots include a doomed romance between Frank and the white clergyman’s daughter</w:t>
      </w:r>
      <w:r w:rsidR="00541ECB">
        <w:rPr>
          <w:rFonts w:ascii="Calibri" w:hAnsi="Calibri" w:cs="Arial"/>
        </w:rPr>
        <w:t>,</w:t>
      </w:r>
      <w:r w:rsidRPr="00036A44">
        <w:rPr>
          <w:rFonts w:ascii="Calibri" w:hAnsi="Calibri" w:cs="Arial"/>
        </w:rPr>
        <w:t xml:space="preserve"> Rose</w:t>
      </w:r>
      <w:r w:rsidR="00541ECB">
        <w:rPr>
          <w:rFonts w:ascii="Calibri" w:hAnsi="Calibri" w:cs="Arial"/>
        </w:rPr>
        <w:t>,</w:t>
      </w:r>
      <w:r w:rsidRPr="00036A44">
        <w:rPr>
          <w:rFonts w:ascii="Calibri" w:hAnsi="Calibri" w:cs="Arial"/>
        </w:rPr>
        <w:t xml:space="preserve"> and an unplanned pregnancy between Aboriginal girl Pearl and </w:t>
      </w:r>
      <w:r w:rsidRPr="00036A44">
        <w:rPr>
          <w:rFonts w:ascii="Calibri" w:hAnsi="Calibri" w:cs="Arial"/>
        </w:rPr>
        <w:lastRenderedPageBreak/>
        <w:t>non-Indigenous womaniser Peter. The musical sets the Aboriginal characters on a trajectory of hope for an equal future amidst the contemporaneous discrimination.</w:t>
      </w:r>
    </w:p>
    <w:p w:rsidR="007033EE" w:rsidRPr="00036A44" w:rsidRDefault="007033EE" w:rsidP="005A45C0">
      <w:pPr>
        <w:spacing w:line="312" w:lineRule="auto"/>
        <w:rPr>
          <w:rFonts w:ascii="Calibri" w:hAnsi="Calibri" w:cs="Arial"/>
        </w:rPr>
      </w:pPr>
      <w:r w:rsidRPr="00036A44">
        <w:rPr>
          <w:rFonts w:ascii="Calibri" w:hAnsi="Calibri" w:cs="Arial"/>
        </w:rPr>
        <w:tab/>
        <w:t>The role of the Second World War is explicit</w:t>
      </w:r>
      <w:r w:rsidR="00541ECB">
        <w:rPr>
          <w:rFonts w:ascii="Calibri" w:hAnsi="Calibri" w:cs="Arial"/>
        </w:rPr>
        <w:t>,</w:t>
      </w:r>
      <w:r w:rsidRPr="00036A44">
        <w:rPr>
          <w:rFonts w:ascii="Calibri" w:hAnsi="Calibri" w:cs="Arial"/>
        </w:rPr>
        <w:t xml:space="preserve"> particularly in the early part of the musical</w:t>
      </w:r>
      <w:r w:rsidR="00541ECB">
        <w:rPr>
          <w:rFonts w:ascii="Calibri" w:hAnsi="Calibri" w:cs="Arial"/>
        </w:rPr>
        <w:t>,</w:t>
      </w:r>
      <w:r w:rsidRPr="00036A44">
        <w:rPr>
          <w:rFonts w:ascii="Calibri" w:hAnsi="Calibri" w:cs="Arial"/>
        </w:rPr>
        <w:t xml:space="preserve"> because the Aboriginal servicemen and their wives express hopes that they will receive fairer treatment at the war’s conclusion. The opening number presents the sentiments of several demographics</w:t>
      </w:r>
      <w:r w:rsidR="005A45C0" w:rsidRPr="00036A44">
        <w:rPr>
          <w:rFonts w:ascii="Calibri" w:hAnsi="Calibri" w:cs="Arial"/>
        </w:rPr>
        <w:t xml:space="preserve"> — </w:t>
      </w:r>
      <w:r w:rsidRPr="00036A44">
        <w:rPr>
          <w:rFonts w:ascii="Calibri" w:hAnsi="Calibri" w:cs="Arial"/>
        </w:rPr>
        <w:t>non-Indigenous men, non-Indigenous women, Aboriginal men and Aboriginal women. The non-Indigenous men sing about their joy to be home</w:t>
      </w:r>
      <w:r w:rsidR="00541ECB">
        <w:rPr>
          <w:rFonts w:ascii="Calibri" w:hAnsi="Calibri" w:cs="Arial"/>
        </w:rPr>
        <w:t>,</w:t>
      </w:r>
      <w:r w:rsidRPr="00036A44">
        <w:rPr>
          <w:rFonts w:ascii="Calibri" w:hAnsi="Calibri" w:cs="Arial"/>
        </w:rPr>
        <w:t xml:space="preserve"> and state</w:t>
      </w:r>
      <w:r w:rsidR="00541ECB">
        <w:rPr>
          <w:rFonts w:ascii="Calibri" w:hAnsi="Calibri" w:cs="Arial"/>
        </w:rPr>
        <w:t>,</w:t>
      </w:r>
      <w:r w:rsidRPr="00036A44">
        <w:rPr>
          <w:rFonts w:ascii="Calibri" w:hAnsi="Calibri" w:cs="Arial"/>
        </w:rPr>
        <w:t xml:space="preserve"> </w:t>
      </w:r>
      <w:r w:rsidR="005A45C0" w:rsidRPr="00036A44">
        <w:rPr>
          <w:rFonts w:ascii="Calibri" w:hAnsi="Calibri" w:cs="Arial"/>
        </w:rPr>
        <w:t>‘</w:t>
      </w:r>
      <w:proofErr w:type="gramStart"/>
      <w:r w:rsidRPr="00036A44">
        <w:rPr>
          <w:rFonts w:ascii="Calibri" w:hAnsi="Calibri" w:cs="Arial"/>
        </w:rPr>
        <w:t>We</w:t>
      </w:r>
      <w:proofErr w:type="gramEnd"/>
      <w:r w:rsidRPr="00036A44">
        <w:rPr>
          <w:rFonts w:ascii="Calibri" w:hAnsi="Calibri" w:cs="Arial"/>
        </w:rPr>
        <w:t xml:space="preserve"> want it all again/The world we knew before the war</w:t>
      </w:r>
      <w:r w:rsidR="005A45C0" w:rsidRPr="00036A44">
        <w:rPr>
          <w:rFonts w:ascii="Calibri" w:hAnsi="Calibri" w:cs="Arial"/>
        </w:rPr>
        <w:t>’</w:t>
      </w:r>
      <w:r w:rsidR="00541ECB">
        <w:rPr>
          <w:rFonts w:ascii="Calibri" w:hAnsi="Calibri" w:cs="Arial"/>
        </w:rPr>
        <w:t>.</w:t>
      </w:r>
      <w:r w:rsidRPr="00036A44">
        <w:rPr>
          <w:rFonts w:ascii="Calibri" w:hAnsi="Calibri" w:cs="Arial"/>
        </w:rPr>
        <w:t xml:space="preserve"> This is in stark contrast to Frank’s verse, </w:t>
      </w:r>
      <w:r w:rsidR="005A45C0" w:rsidRPr="00036A44">
        <w:rPr>
          <w:rFonts w:ascii="Calibri" w:hAnsi="Calibri" w:cs="Arial"/>
        </w:rPr>
        <w:t>‘</w:t>
      </w:r>
      <w:r w:rsidRPr="00036A44">
        <w:rPr>
          <w:rFonts w:ascii="Calibri" w:hAnsi="Calibri" w:cs="Arial"/>
        </w:rPr>
        <w:t>Give us our freedom/</w:t>
      </w:r>
      <w:proofErr w:type="gramStart"/>
      <w:r w:rsidRPr="00036A44">
        <w:rPr>
          <w:rFonts w:ascii="Calibri" w:hAnsi="Calibri" w:cs="Arial"/>
        </w:rPr>
        <w:t>Now</w:t>
      </w:r>
      <w:proofErr w:type="gramEnd"/>
      <w:r w:rsidRPr="00036A44">
        <w:rPr>
          <w:rFonts w:ascii="Calibri" w:hAnsi="Calibri" w:cs="Arial"/>
        </w:rPr>
        <w:t xml:space="preserve"> the fighting’s done/We fought for freedom/The same as everyone</w:t>
      </w:r>
      <w:r w:rsidR="005A45C0" w:rsidRPr="00036A44">
        <w:rPr>
          <w:rFonts w:ascii="Calibri" w:hAnsi="Calibri" w:cs="Arial"/>
        </w:rPr>
        <w:t>’</w:t>
      </w:r>
      <w:r w:rsidRPr="00036A44">
        <w:rPr>
          <w:rFonts w:ascii="Calibri" w:hAnsi="Calibri" w:cs="Arial"/>
        </w:rPr>
        <w:t xml:space="preserve"> (Enoch 2000</w:t>
      </w:r>
      <w:r w:rsidR="0015493A" w:rsidRPr="00036A44">
        <w:rPr>
          <w:rFonts w:ascii="Calibri" w:hAnsi="Calibri" w:cs="Arial"/>
        </w:rPr>
        <w:t>:</w:t>
      </w:r>
      <w:r w:rsidRPr="00036A44">
        <w:rPr>
          <w:rFonts w:ascii="Calibri" w:hAnsi="Calibri" w:cs="Arial"/>
        </w:rPr>
        <w:t>8</w:t>
      </w:r>
      <w:r w:rsidR="0015493A" w:rsidRPr="00036A44">
        <w:rPr>
          <w:rFonts w:ascii="Calibri" w:hAnsi="Calibri" w:cs="Arial"/>
        </w:rPr>
        <w:t>–</w:t>
      </w:r>
      <w:r w:rsidRPr="00036A44">
        <w:rPr>
          <w:rFonts w:ascii="Calibri" w:hAnsi="Calibri" w:cs="Arial"/>
        </w:rPr>
        <w:t>9). The juxtaposition of the two verses reveal</w:t>
      </w:r>
      <w:r w:rsidR="00541ECB">
        <w:rPr>
          <w:rFonts w:ascii="Calibri" w:hAnsi="Calibri" w:cs="Arial"/>
        </w:rPr>
        <w:t>s</w:t>
      </w:r>
      <w:r w:rsidRPr="00036A44">
        <w:rPr>
          <w:rFonts w:ascii="Calibri" w:hAnsi="Calibri" w:cs="Arial"/>
        </w:rPr>
        <w:t xml:space="preserve"> a tension to the audience</w:t>
      </w:r>
      <w:r w:rsidR="005A45C0" w:rsidRPr="00036A44">
        <w:rPr>
          <w:rFonts w:ascii="Calibri" w:hAnsi="Calibri" w:cs="Arial"/>
        </w:rPr>
        <w:t xml:space="preserve"> — </w:t>
      </w:r>
      <w:r w:rsidRPr="00036A44">
        <w:rPr>
          <w:rFonts w:ascii="Calibri" w:hAnsi="Calibri" w:cs="Arial"/>
        </w:rPr>
        <w:t>that Frank and the other Aboriginal veterans will not be returning to a changed world, but</w:t>
      </w:r>
      <w:r w:rsidR="00541ECB">
        <w:rPr>
          <w:rFonts w:ascii="Calibri" w:hAnsi="Calibri" w:cs="Arial"/>
        </w:rPr>
        <w:t>,</w:t>
      </w:r>
      <w:r w:rsidRPr="00036A44">
        <w:rPr>
          <w:rFonts w:ascii="Calibri" w:hAnsi="Calibri" w:cs="Arial"/>
        </w:rPr>
        <w:t xml:space="preserve"> rather</w:t>
      </w:r>
      <w:r w:rsidR="00541ECB">
        <w:rPr>
          <w:rFonts w:ascii="Calibri" w:hAnsi="Calibri" w:cs="Arial"/>
        </w:rPr>
        <w:t>,</w:t>
      </w:r>
      <w:r w:rsidRPr="00036A44">
        <w:rPr>
          <w:rFonts w:ascii="Calibri" w:hAnsi="Calibri" w:cs="Arial"/>
        </w:rPr>
        <w:t xml:space="preserve"> one in which they still confront racial prejudice.</w:t>
      </w:r>
    </w:p>
    <w:p w:rsidR="007033EE" w:rsidRPr="00036A44" w:rsidRDefault="007033EE" w:rsidP="005A45C0">
      <w:pPr>
        <w:spacing w:line="312" w:lineRule="auto"/>
        <w:rPr>
          <w:rFonts w:ascii="Calibri" w:hAnsi="Calibri" w:cs="Arial"/>
        </w:rPr>
      </w:pPr>
      <w:r w:rsidRPr="00036A44">
        <w:rPr>
          <w:rFonts w:ascii="Calibri" w:hAnsi="Calibri" w:cs="Arial"/>
        </w:rPr>
        <w:tab/>
        <w:t>It is early in the musical that Frank realises just how much Queensland has not changed. A doorman refuses to let Frank enter a concert at Cloudland, and the following dialogue ensues:</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Doorman: You’re not going in there.</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Frank: I’m a guest of</w:t>
      </w:r>
      <w:r w:rsidR="00724F8F" w:rsidRPr="00036A44">
        <w:rPr>
          <w:rFonts w:ascii="Calibri" w:hAnsi="Calibri" w:cs="Arial"/>
        </w:rPr>
        <w:t>…</w:t>
      </w:r>
    </w:p>
    <w:p w:rsidR="007033EE" w:rsidRPr="00036A44" w:rsidRDefault="007033EE" w:rsidP="005A45C0">
      <w:pPr>
        <w:spacing w:line="312" w:lineRule="auto"/>
        <w:ind w:left="1440"/>
        <w:rPr>
          <w:rFonts w:ascii="Calibri" w:hAnsi="Calibri" w:cs="Arial"/>
        </w:rPr>
      </w:pPr>
      <w:r w:rsidRPr="00036A44">
        <w:rPr>
          <w:rFonts w:ascii="Calibri" w:hAnsi="Calibri" w:cs="Arial"/>
        </w:rPr>
        <w:t>Doorman: I don’t care who you’re with</w:t>
      </w:r>
      <w:r w:rsidR="00724F8F" w:rsidRPr="00036A44">
        <w:rPr>
          <w:rFonts w:ascii="Calibri" w:hAnsi="Calibri" w:cs="Arial"/>
        </w:rPr>
        <w:t>…</w:t>
      </w:r>
      <w:r w:rsidRPr="00036A44">
        <w:rPr>
          <w:rFonts w:ascii="Calibri" w:hAnsi="Calibri" w:cs="Arial"/>
        </w:rPr>
        <w:t>You know the rules.</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Frank: Things have changed</w:t>
      </w:r>
      <w:r w:rsidR="005A45C0" w:rsidRPr="00036A44">
        <w:rPr>
          <w:rFonts w:ascii="Calibri" w:hAnsi="Calibri" w:cs="Arial"/>
        </w:rPr>
        <w:t>…</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Doorman: No one’s told me.</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Frank (stronger): Things have changed</w:t>
      </w:r>
      <w:r w:rsidR="005A45C0" w:rsidRPr="00036A44">
        <w:rPr>
          <w:rFonts w:ascii="Calibri" w:hAnsi="Calibri" w:cs="Arial"/>
        </w:rPr>
        <w:t>…</w:t>
      </w:r>
    </w:p>
    <w:p w:rsidR="007033EE" w:rsidRPr="00036A44" w:rsidRDefault="007033EE" w:rsidP="005A45C0">
      <w:pPr>
        <w:spacing w:line="312" w:lineRule="auto"/>
        <w:ind w:left="720" w:firstLine="720"/>
        <w:rPr>
          <w:rFonts w:ascii="Calibri" w:hAnsi="Calibri" w:cs="Arial"/>
        </w:rPr>
      </w:pPr>
      <w:r w:rsidRPr="00036A44">
        <w:rPr>
          <w:rFonts w:ascii="Calibri" w:hAnsi="Calibri" w:cs="Arial"/>
        </w:rPr>
        <w:t>Doorman: Nothing’s changed (Enoch 2000</w:t>
      </w:r>
      <w:r w:rsidR="0015493A" w:rsidRPr="00036A44">
        <w:rPr>
          <w:rFonts w:ascii="Calibri" w:hAnsi="Calibri" w:cs="Arial"/>
        </w:rPr>
        <w:t>:</w:t>
      </w:r>
      <w:r w:rsidRPr="00036A44">
        <w:rPr>
          <w:rFonts w:ascii="Calibri" w:hAnsi="Calibri" w:cs="Arial"/>
        </w:rPr>
        <w:t>20).</w:t>
      </w:r>
    </w:p>
    <w:p w:rsidR="005F4004" w:rsidRPr="00036A44" w:rsidRDefault="007033EE" w:rsidP="005A45C0">
      <w:pPr>
        <w:spacing w:line="312" w:lineRule="auto"/>
        <w:rPr>
          <w:rFonts w:ascii="Calibri" w:hAnsi="Calibri" w:cs="Arial"/>
        </w:rPr>
      </w:pPr>
      <w:r w:rsidRPr="00036A44">
        <w:rPr>
          <w:rFonts w:ascii="Calibri" w:hAnsi="Calibri" w:cs="Arial"/>
        </w:rPr>
        <w:t xml:space="preserve">Frank is ultimately let in at the insistence of Reverend Percy Morris, but told to stand in the back. This exchange epitomises the shattered hopes of Aboriginal veterans. Even so, what Enoch expresses through </w:t>
      </w:r>
      <w:r w:rsidRPr="00036A44">
        <w:rPr>
          <w:rFonts w:ascii="Calibri" w:hAnsi="Calibri" w:cs="Arial"/>
          <w:i/>
        </w:rPr>
        <w:t>The Sunshine Club</w:t>
      </w:r>
      <w:r w:rsidRPr="00036A44">
        <w:rPr>
          <w:rFonts w:ascii="Calibri" w:hAnsi="Calibri" w:cs="Arial"/>
        </w:rPr>
        <w:t xml:space="preserve"> is the determination of Aboriginal people in the post-war era to fight for their rights. Frank continues to stand up for himself against the doorman, and ultimately he founds </w:t>
      </w:r>
      <w:r w:rsidR="00541ECB" w:rsidRPr="00036A44">
        <w:rPr>
          <w:rFonts w:ascii="Calibri" w:hAnsi="Calibri" w:cs="Arial"/>
        </w:rPr>
        <w:t xml:space="preserve">The </w:t>
      </w:r>
      <w:r w:rsidRPr="00036A44">
        <w:rPr>
          <w:rFonts w:ascii="Calibri" w:hAnsi="Calibri" w:cs="Arial"/>
        </w:rPr>
        <w:t xml:space="preserve">Sunshine Club as a place for Aboriginal and white people to socialise harmoniously. The integrated nature of </w:t>
      </w:r>
      <w:r w:rsidR="00541ECB" w:rsidRPr="00036A44">
        <w:rPr>
          <w:rFonts w:ascii="Calibri" w:hAnsi="Calibri" w:cs="Arial"/>
        </w:rPr>
        <w:t xml:space="preserve">The </w:t>
      </w:r>
      <w:r w:rsidRPr="00036A44">
        <w:rPr>
          <w:rFonts w:ascii="Calibri" w:hAnsi="Calibri" w:cs="Arial"/>
        </w:rPr>
        <w:t xml:space="preserve">Sunshine Club, similar to Cassar-Daley’s song, fits with the message of </w:t>
      </w:r>
      <w:r w:rsidR="00541ECB">
        <w:rPr>
          <w:rFonts w:ascii="Calibri" w:hAnsi="Calibri" w:cs="Arial"/>
        </w:rPr>
        <w:t>r</w:t>
      </w:r>
      <w:r w:rsidRPr="00036A44">
        <w:rPr>
          <w:rFonts w:ascii="Calibri" w:hAnsi="Calibri" w:cs="Arial"/>
        </w:rPr>
        <w:t xml:space="preserve">econciliation between non-Indigenous and Indigenous Australians promoted during the 1990s. </w:t>
      </w:r>
      <w:r w:rsidRPr="00036A44">
        <w:rPr>
          <w:rFonts w:ascii="Calibri" w:hAnsi="Calibri" w:cs="Arial"/>
          <w:i/>
        </w:rPr>
        <w:t>The Sunshine Club</w:t>
      </w:r>
      <w:r w:rsidRPr="00036A44">
        <w:rPr>
          <w:rFonts w:ascii="Calibri" w:hAnsi="Calibri" w:cs="Arial"/>
        </w:rPr>
        <w:t xml:space="preserve"> presages the Aboriginal activism of the 1960s, during which many Indigenous Second World War veterans were active leaders in the movements for civil rights and the 1967 </w:t>
      </w:r>
      <w:r w:rsidR="00541ECB">
        <w:rPr>
          <w:rFonts w:ascii="Calibri" w:hAnsi="Calibri" w:cs="Arial"/>
        </w:rPr>
        <w:t>r</w:t>
      </w:r>
      <w:r w:rsidRPr="00036A44">
        <w:rPr>
          <w:rFonts w:ascii="Calibri" w:hAnsi="Calibri" w:cs="Arial"/>
        </w:rPr>
        <w:t>eferendum.</w:t>
      </w:r>
      <w:r w:rsidRPr="00036A44">
        <w:rPr>
          <w:rStyle w:val="EndnoteReference"/>
          <w:rFonts w:ascii="Calibri" w:hAnsi="Calibri" w:cs="Arial"/>
        </w:rPr>
        <w:endnoteReference w:id="16"/>
      </w:r>
      <w:r w:rsidRPr="00036A44">
        <w:rPr>
          <w:rFonts w:ascii="Calibri" w:hAnsi="Calibri" w:cs="Arial"/>
        </w:rPr>
        <w:t xml:space="preserve"> </w:t>
      </w:r>
      <w:r w:rsidR="00E17BB9" w:rsidRPr="00036A44">
        <w:rPr>
          <w:rFonts w:ascii="Calibri" w:hAnsi="Calibri" w:cs="Arial"/>
        </w:rPr>
        <w:t>Thus</w:t>
      </w:r>
      <w:r w:rsidR="00025BED" w:rsidRPr="00036A44">
        <w:rPr>
          <w:rFonts w:ascii="Calibri" w:hAnsi="Calibri" w:cs="Arial"/>
        </w:rPr>
        <w:t>,</w:t>
      </w:r>
      <w:r w:rsidR="00E17BB9" w:rsidRPr="00036A44">
        <w:rPr>
          <w:rFonts w:ascii="Calibri" w:hAnsi="Calibri" w:cs="Arial"/>
        </w:rPr>
        <w:t xml:space="preserve"> like the other Aboriginal-authored representations of Second World War service, the war does not sit as an isolated experience but fits into a wider context of Indigenous history. Enoch successfully weaves the connections between returned servicemen, discrimination and activism through his narrative about one particular time and place.</w:t>
      </w:r>
    </w:p>
    <w:p w:rsidR="008D5FED" w:rsidRPr="00036A44" w:rsidRDefault="008D5FED" w:rsidP="005A45C0">
      <w:pPr>
        <w:spacing w:line="312" w:lineRule="auto"/>
        <w:rPr>
          <w:rFonts w:ascii="Calibri" w:hAnsi="Calibri" w:cs="Arial"/>
        </w:rPr>
      </w:pPr>
    </w:p>
    <w:p w:rsidR="008D5FED" w:rsidRPr="00036A44" w:rsidRDefault="00E17BB9" w:rsidP="005A45C0">
      <w:pPr>
        <w:spacing w:line="312" w:lineRule="auto"/>
        <w:rPr>
          <w:rFonts w:ascii="Calibri" w:hAnsi="Calibri" w:cs="Arial"/>
        </w:rPr>
      </w:pPr>
      <w:r w:rsidRPr="00036A44">
        <w:rPr>
          <w:rFonts w:ascii="Calibri" w:hAnsi="Calibri" w:cs="Arial"/>
          <w:b/>
        </w:rPr>
        <w:t>Conclusion</w:t>
      </w:r>
    </w:p>
    <w:p w:rsidR="00E17BB9" w:rsidRPr="00036A44" w:rsidRDefault="00E17BB9" w:rsidP="005A45C0">
      <w:pPr>
        <w:spacing w:line="312" w:lineRule="auto"/>
        <w:rPr>
          <w:rFonts w:ascii="Calibri" w:hAnsi="Calibri" w:cs="Arial"/>
        </w:rPr>
      </w:pPr>
      <w:r w:rsidRPr="00036A44">
        <w:rPr>
          <w:rFonts w:ascii="Calibri" w:hAnsi="Calibri" w:cs="Arial"/>
        </w:rPr>
        <w:t xml:space="preserve">This </w:t>
      </w:r>
      <w:r w:rsidR="00541ECB">
        <w:rPr>
          <w:rFonts w:ascii="Calibri" w:hAnsi="Calibri" w:cs="Arial"/>
        </w:rPr>
        <w:t>paper</w:t>
      </w:r>
      <w:r w:rsidR="00541ECB" w:rsidRPr="00036A44">
        <w:rPr>
          <w:rFonts w:ascii="Calibri" w:hAnsi="Calibri" w:cs="Arial"/>
        </w:rPr>
        <w:t xml:space="preserve"> </w:t>
      </w:r>
      <w:r w:rsidR="00501F94" w:rsidRPr="00036A44">
        <w:rPr>
          <w:rFonts w:ascii="Calibri" w:hAnsi="Calibri" w:cs="Arial"/>
        </w:rPr>
        <w:t>has</w:t>
      </w:r>
      <w:r w:rsidRPr="00036A44">
        <w:rPr>
          <w:rFonts w:ascii="Calibri" w:hAnsi="Calibri" w:cs="Arial"/>
        </w:rPr>
        <w:t xml:space="preserve"> </w:t>
      </w:r>
      <w:r w:rsidR="00025BED" w:rsidRPr="00036A44">
        <w:rPr>
          <w:rFonts w:ascii="Calibri" w:hAnsi="Calibri" w:cs="Arial"/>
        </w:rPr>
        <w:t>c</w:t>
      </w:r>
      <w:r w:rsidRPr="00036A44">
        <w:rPr>
          <w:rFonts w:ascii="Calibri" w:hAnsi="Calibri" w:cs="Arial"/>
        </w:rPr>
        <w:t>on</w:t>
      </w:r>
      <w:r w:rsidR="00025BED" w:rsidRPr="00036A44">
        <w:rPr>
          <w:rFonts w:ascii="Calibri" w:hAnsi="Calibri" w:cs="Arial"/>
        </w:rPr>
        <w:t>sider</w:t>
      </w:r>
      <w:r w:rsidR="00501F94" w:rsidRPr="00036A44">
        <w:rPr>
          <w:rFonts w:ascii="Calibri" w:hAnsi="Calibri" w:cs="Arial"/>
        </w:rPr>
        <w:t>ed</w:t>
      </w:r>
      <w:r w:rsidRPr="00036A44">
        <w:rPr>
          <w:rFonts w:ascii="Calibri" w:hAnsi="Calibri" w:cs="Arial"/>
        </w:rPr>
        <w:t xml:space="preserve"> </w:t>
      </w:r>
      <w:r w:rsidR="004532FA" w:rsidRPr="00036A44">
        <w:rPr>
          <w:rFonts w:ascii="Calibri" w:hAnsi="Calibri" w:cs="Arial"/>
        </w:rPr>
        <w:t>the</w:t>
      </w:r>
      <w:r w:rsidRPr="00036A44">
        <w:rPr>
          <w:rFonts w:ascii="Calibri" w:hAnsi="Calibri" w:cs="Arial"/>
        </w:rPr>
        <w:t xml:space="preserve"> extent </w:t>
      </w:r>
      <w:r w:rsidR="004532FA" w:rsidRPr="00036A44">
        <w:rPr>
          <w:rFonts w:ascii="Calibri" w:hAnsi="Calibri" w:cs="Arial"/>
        </w:rPr>
        <w:t xml:space="preserve">to which a range of </w:t>
      </w:r>
      <w:r w:rsidR="00C71798" w:rsidRPr="00036A44">
        <w:rPr>
          <w:rFonts w:ascii="Calibri" w:hAnsi="Calibri" w:cs="Arial"/>
        </w:rPr>
        <w:t xml:space="preserve">creative </w:t>
      </w:r>
      <w:r w:rsidR="006F037C" w:rsidRPr="00036A44">
        <w:rPr>
          <w:rFonts w:ascii="Calibri" w:hAnsi="Calibri" w:cs="Arial"/>
        </w:rPr>
        <w:t>cultural representations have</w:t>
      </w:r>
      <w:r w:rsidRPr="00036A44">
        <w:rPr>
          <w:rFonts w:ascii="Calibri" w:hAnsi="Calibri" w:cs="Arial"/>
        </w:rPr>
        <w:t xml:space="preserve"> </w:t>
      </w:r>
      <w:r w:rsidR="00501F94" w:rsidRPr="00036A44">
        <w:rPr>
          <w:rFonts w:ascii="Calibri" w:hAnsi="Calibri" w:cs="Arial"/>
        </w:rPr>
        <w:t>confront</w:t>
      </w:r>
      <w:r w:rsidRPr="00036A44">
        <w:rPr>
          <w:rFonts w:ascii="Calibri" w:hAnsi="Calibri" w:cs="Arial"/>
        </w:rPr>
        <w:t xml:space="preserve">ed the </w:t>
      </w:r>
      <w:r w:rsidR="00541ECB">
        <w:rPr>
          <w:rFonts w:ascii="Calibri" w:hAnsi="Calibri" w:cs="Arial"/>
        </w:rPr>
        <w:t>‘</w:t>
      </w:r>
      <w:r w:rsidRPr="00036A44">
        <w:rPr>
          <w:rFonts w:ascii="Calibri" w:hAnsi="Calibri" w:cs="Arial"/>
        </w:rPr>
        <w:t>Great Australian Silence</w:t>
      </w:r>
      <w:r w:rsidR="00541ECB">
        <w:rPr>
          <w:rFonts w:ascii="Calibri" w:hAnsi="Calibri" w:cs="Arial"/>
        </w:rPr>
        <w:t>’</w:t>
      </w:r>
      <w:r w:rsidRPr="00036A44">
        <w:rPr>
          <w:rFonts w:ascii="Calibri" w:hAnsi="Calibri" w:cs="Arial"/>
        </w:rPr>
        <w:t xml:space="preserve"> about Aboriginal people in the Second World War. Whether through film, poetry, songs, fiction or musicals, the examples presented have made some strides present</w:t>
      </w:r>
      <w:r w:rsidR="00F26EEF" w:rsidRPr="00036A44">
        <w:rPr>
          <w:rFonts w:ascii="Calibri" w:hAnsi="Calibri" w:cs="Arial"/>
        </w:rPr>
        <w:t>ing</w:t>
      </w:r>
      <w:r w:rsidRPr="00036A44">
        <w:rPr>
          <w:rFonts w:ascii="Calibri" w:hAnsi="Calibri" w:cs="Arial"/>
        </w:rPr>
        <w:t xml:space="preserve"> aspects of Aboriginal participation in the war effort. Though by no means universal, some of the common themes include notions of interracial brotherhood, hoping for equality after the war, a return to discrimination and the centrality of Aboriginal service. The </w:t>
      </w:r>
      <w:r w:rsidR="00025BED" w:rsidRPr="00036A44">
        <w:rPr>
          <w:rFonts w:ascii="Calibri" w:hAnsi="Calibri" w:cs="Arial"/>
        </w:rPr>
        <w:t>way</w:t>
      </w:r>
      <w:r w:rsidR="00A46BFB" w:rsidRPr="00036A44">
        <w:rPr>
          <w:rFonts w:ascii="Calibri" w:hAnsi="Calibri" w:cs="Arial"/>
        </w:rPr>
        <w:t>s in</w:t>
      </w:r>
      <w:r w:rsidRPr="00036A44">
        <w:rPr>
          <w:rFonts w:ascii="Calibri" w:hAnsi="Calibri" w:cs="Arial"/>
        </w:rPr>
        <w:t xml:space="preserve"> which the authors have represe</w:t>
      </w:r>
      <w:r w:rsidR="00502CA7" w:rsidRPr="00036A44">
        <w:rPr>
          <w:rFonts w:ascii="Calibri" w:hAnsi="Calibri" w:cs="Arial"/>
        </w:rPr>
        <w:t>nted Aboriginal service var</w:t>
      </w:r>
      <w:r w:rsidR="00A46BFB" w:rsidRPr="00036A44">
        <w:rPr>
          <w:rFonts w:ascii="Calibri" w:hAnsi="Calibri" w:cs="Arial"/>
        </w:rPr>
        <w:t>y</w:t>
      </w:r>
      <w:r w:rsidR="00502CA7" w:rsidRPr="00036A44">
        <w:rPr>
          <w:rFonts w:ascii="Calibri" w:hAnsi="Calibri" w:cs="Arial"/>
        </w:rPr>
        <w:t xml:space="preserve">, with some representations taking a </w:t>
      </w:r>
      <w:r w:rsidR="006F037C" w:rsidRPr="00036A44">
        <w:rPr>
          <w:rFonts w:ascii="Calibri" w:hAnsi="Calibri" w:cs="Arial"/>
        </w:rPr>
        <w:t>broader</w:t>
      </w:r>
      <w:r w:rsidR="00502CA7" w:rsidRPr="00036A44">
        <w:rPr>
          <w:rFonts w:ascii="Calibri" w:hAnsi="Calibri" w:cs="Arial"/>
        </w:rPr>
        <w:t xml:space="preserve"> approach to the war as one component in a wider Australian Indigenous history</w:t>
      </w:r>
      <w:r w:rsidR="00B36DF5" w:rsidRPr="00036A44">
        <w:rPr>
          <w:rFonts w:ascii="Calibri" w:hAnsi="Calibri" w:cs="Arial"/>
        </w:rPr>
        <w:t>.</w:t>
      </w:r>
    </w:p>
    <w:p w:rsidR="00276927" w:rsidRPr="00036A44" w:rsidRDefault="00B36DF5" w:rsidP="005A45C0">
      <w:pPr>
        <w:spacing w:line="312" w:lineRule="auto"/>
        <w:rPr>
          <w:rFonts w:ascii="Calibri" w:hAnsi="Calibri" w:cs="Arial"/>
        </w:rPr>
      </w:pPr>
      <w:r w:rsidRPr="00036A44">
        <w:rPr>
          <w:rFonts w:ascii="Calibri" w:hAnsi="Calibri" w:cs="Arial"/>
        </w:rPr>
        <w:tab/>
        <w:t>The question of audiences is a complex factor at play when examining the cultur</w:t>
      </w:r>
      <w:r w:rsidR="006F037C" w:rsidRPr="00036A44">
        <w:rPr>
          <w:rFonts w:ascii="Calibri" w:hAnsi="Calibri" w:cs="Arial"/>
        </w:rPr>
        <w:t>al productions</w:t>
      </w:r>
      <w:r w:rsidRPr="00036A44">
        <w:rPr>
          <w:rFonts w:ascii="Calibri" w:hAnsi="Calibri" w:cs="Arial"/>
        </w:rPr>
        <w:t xml:space="preserve">. With the notable exception of Baz Luhrmann’s </w:t>
      </w:r>
      <w:r w:rsidRPr="00036A44">
        <w:rPr>
          <w:rFonts w:ascii="Calibri" w:hAnsi="Calibri" w:cs="Arial"/>
          <w:i/>
        </w:rPr>
        <w:t>Australia</w:t>
      </w:r>
      <w:r w:rsidR="002B7171" w:rsidRPr="00036A44">
        <w:rPr>
          <w:rFonts w:ascii="Calibri" w:hAnsi="Calibri" w:cs="Arial"/>
        </w:rPr>
        <w:t xml:space="preserve">, most of the examples presented in this </w:t>
      </w:r>
      <w:r w:rsidR="00541ECB">
        <w:rPr>
          <w:rFonts w:ascii="Calibri" w:hAnsi="Calibri" w:cs="Arial"/>
        </w:rPr>
        <w:t>paper</w:t>
      </w:r>
      <w:r w:rsidR="00541ECB" w:rsidRPr="00036A44">
        <w:rPr>
          <w:rFonts w:ascii="Calibri" w:hAnsi="Calibri" w:cs="Arial"/>
        </w:rPr>
        <w:t xml:space="preserve"> </w:t>
      </w:r>
      <w:r w:rsidR="002B7171" w:rsidRPr="00036A44">
        <w:rPr>
          <w:rFonts w:ascii="Calibri" w:hAnsi="Calibri" w:cs="Arial"/>
        </w:rPr>
        <w:t>have had a limited distribution</w:t>
      </w:r>
      <w:r w:rsidRPr="00036A44">
        <w:rPr>
          <w:rFonts w:ascii="Calibri" w:hAnsi="Calibri" w:cs="Arial"/>
        </w:rPr>
        <w:t xml:space="preserve">. Indeed, the Aboriginal-authored </w:t>
      </w:r>
      <w:r w:rsidR="006F037C" w:rsidRPr="00036A44">
        <w:rPr>
          <w:rFonts w:ascii="Calibri" w:hAnsi="Calibri" w:cs="Arial"/>
        </w:rPr>
        <w:t>works</w:t>
      </w:r>
      <w:r w:rsidR="005A45C0" w:rsidRPr="00036A44">
        <w:rPr>
          <w:rFonts w:ascii="Calibri" w:hAnsi="Calibri" w:cs="Arial"/>
        </w:rPr>
        <w:t xml:space="preserve"> — </w:t>
      </w:r>
      <w:r w:rsidRPr="00036A44">
        <w:rPr>
          <w:rFonts w:ascii="Calibri" w:hAnsi="Calibri" w:cs="Arial"/>
        </w:rPr>
        <w:t>Richard Frankland’s film, Cec Fisher’s poetry, Troy Cassar-Daley’s song</w:t>
      </w:r>
      <w:r w:rsidR="005A45C0" w:rsidRPr="00036A44">
        <w:rPr>
          <w:rFonts w:ascii="Calibri" w:hAnsi="Calibri" w:cs="Arial"/>
        </w:rPr>
        <w:t xml:space="preserve"> — </w:t>
      </w:r>
      <w:r w:rsidRPr="00036A44">
        <w:rPr>
          <w:rFonts w:ascii="Calibri" w:hAnsi="Calibri" w:cs="Arial"/>
        </w:rPr>
        <w:t xml:space="preserve">have reached predominantly </w:t>
      </w:r>
      <w:proofErr w:type="gramStart"/>
      <w:r w:rsidRPr="00036A44">
        <w:rPr>
          <w:rFonts w:ascii="Calibri" w:hAnsi="Calibri" w:cs="Arial"/>
        </w:rPr>
        <w:t>Indigenous</w:t>
      </w:r>
      <w:proofErr w:type="gramEnd"/>
      <w:r w:rsidRPr="00036A44">
        <w:rPr>
          <w:rFonts w:ascii="Calibri" w:hAnsi="Calibri" w:cs="Arial"/>
        </w:rPr>
        <w:t xml:space="preserve"> audiences because of their places of publication and/or performance. They portray how the Second World War bridged the gap between the two races only for a short while. As they were all published since the 1990s, the implication of such portrayals is that war service was a moment of </w:t>
      </w:r>
      <w:r w:rsidR="00541ECB">
        <w:rPr>
          <w:rFonts w:ascii="Calibri" w:hAnsi="Calibri" w:cs="Arial"/>
        </w:rPr>
        <w:t>r</w:t>
      </w:r>
      <w:r w:rsidRPr="00036A44">
        <w:rPr>
          <w:rFonts w:ascii="Calibri" w:hAnsi="Calibri" w:cs="Arial"/>
        </w:rPr>
        <w:t xml:space="preserve">econciliation that </w:t>
      </w:r>
      <w:r w:rsidR="00502CA7" w:rsidRPr="00036A44">
        <w:rPr>
          <w:rFonts w:ascii="Calibri" w:hAnsi="Calibri" w:cs="Arial"/>
        </w:rPr>
        <w:t>teaches lessons relevant in the present</w:t>
      </w:r>
      <w:r w:rsidRPr="00036A44">
        <w:rPr>
          <w:rFonts w:ascii="Calibri" w:hAnsi="Calibri" w:cs="Arial"/>
        </w:rPr>
        <w:t>. Non-Indigenous portrayals of Aboriginal service</w:t>
      </w:r>
      <w:r w:rsidR="005A45C0" w:rsidRPr="00036A44">
        <w:rPr>
          <w:rFonts w:ascii="Calibri" w:hAnsi="Calibri" w:cs="Arial"/>
        </w:rPr>
        <w:t xml:space="preserve"> — </w:t>
      </w:r>
      <w:r w:rsidRPr="00036A44">
        <w:rPr>
          <w:rFonts w:ascii="Calibri" w:hAnsi="Calibri" w:cs="Arial"/>
        </w:rPr>
        <w:t xml:space="preserve">Luhrmann’s </w:t>
      </w:r>
      <w:r w:rsidRPr="00036A44">
        <w:rPr>
          <w:rFonts w:ascii="Calibri" w:hAnsi="Calibri" w:cs="Arial"/>
          <w:i/>
        </w:rPr>
        <w:t>Australia</w:t>
      </w:r>
      <w:r w:rsidRPr="00036A44">
        <w:rPr>
          <w:rFonts w:ascii="Calibri" w:hAnsi="Calibri" w:cs="Arial"/>
        </w:rPr>
        <w:t>, Beros’ poem and Griffiths’ children’s story</w:t>
      </w:r>
      <w:r w:rsidR="005A45C0" w:rsidRPr="00036A44">
        <w:rPr>
          <w:rFonts w:ascii="Calibri" w:hAnsi="Calibri" w:cs="Arial"/>
        </w:rPr>
        <w:t xml:space="preserve"> — </w:t>
      </w:r>
      <w:r w:rsidRPr="00036A44">
        <w:rPr>
          <w:rFonts w:ascii="Calibri" w:hAnsi="Calibri" w:cs="Arial"/>
        </w:rPr>
        <w:t>vary in the</w:t>
      </w:r>
      <w:r w:rsidR="00025BED" w:rsidRPr="00036A44">
        <w:rPr>
          <w:rFonts w:ascii="Calibri" w:hAnsi="Calibri" w:cs="Arial"/>
        </w:rPr>
        <w:t>ir</w:t>
      </w:r>
      <w:r w:rsidRPr="00036A44">
        <w:rPr>
          <w:rFonts w:ascii="Calibri" w:hAnsi="Calibri" w:cs="Arial"/>
        </w:rPr>
        <w:t xml:space="preserve"> portray</w:t>
      </w:r>
      <w:r w:rsidR="00025BED" w:rsidRPr="00036A44">
        <w:rPr>
          <w:rFonts w:ascii="Calibri" w:hAnsi="Calibri" w:cs="Arial"/>
        </w:rPr>
        <w:t>als of</w:t>
      </w:r>
      <w:r w:rsidRPr="00036A44">
        <w:rPr>
          <w:rFonts w:ascii="Calibri" w:hAnsi="Calibri" w:cs="Arial"/>
        </w:rPr>
        <w:t xml:space="preserve"> Aboriginal service. Even so, the </w:t>
      </w:r>
      <w:r w:rsidR="00541ECB">
        <w:rPr>
          <w:rFonts w:ascii="Calibri" w:hAnsi="Calibri" w:cs="Arial"/>
        </w:rPr>
        <w:t>r</w:t>
      </w:r>
      <w:r w:rsidRPr="00036A44">
        <w:rPr>
          <w:rFonts w:ascii="Calibri" w:hAnsi="Calibri" w:cs="Arial"/>
        </w:rPr>
        <w:t>econciliation message through common enemies, common sacrifice and hopes for a better future are present in the texts. Thus</w:t>
      </w:r>
      <w:r w:rsidR="00541ECB">
        <w:rPr>
          <w:rFonts w:ascii="Calibri" w:hAnsi="Calibri" w:cs="Arial"/>
        </w:rPr>
        <w:t>,</w:t>
      </w:r>
      <w:r w:rsidRPr="00036A44">
        <w:rPr>
          <w:rFonts w:ascii="Calibri" w:hAnsi="Calibri" w:cs="Arial"/>
        </w:rPr>
        <w:t xml:space="preserve"> the cultur</w:t>
      </w:r>
      <w:r w:rsidR="006F037C" w:rsidRPr="00036A44">
        <w:rPr>
          <w:rFonts w:ascii="Calibri" w:hAnsi="Calibri" w:cs="Arial"/>
        </w:rPr>
        <w:t>al</w:t>
      </w:r>
      <w:r w:rsidRPr="00036A44">
        <w:rPr>
          <w:rFonts w:ascii="Calibri" w:hAnsi="Calibri" w:cs="Arial"/>
        </w:rPr>
        <w:t xml:space="preserve"> representations certainly have </w:t>
      </w:r>
      <w:r w:rsidR="009C39CD" w:rsidRPr="00036A44">
        <w:rPr>
          <w:rFonts w:ascii="Calibri" w:hAnsi="Calibri" w:cs="Arial"/>
        </w:rPr>
        <w:t xml:space="preserve">challenged the absence of Aboriginal military history, but much work remains to redress this aspect of the </w:t>
      </w:r>
      <w:r w:rsidR="00541ECB">
        <w:rPr>
          <w:rFonts w:ascii="Calibri" w:hAnsi="Calibri" w:cs="Arial"/>
        </w:rPr>
        <w:t>‘</w:t>
      </w:r>
      <w:r w:rsidR="009C39CD" w:rsidRPr="00036A44">
        <w:rPr>
          <w:rFonts w:ascii="Calibri" w:hAnsi="Calibri" w:cs="Arial"/>
        </w:rPr>
        <w:t>Great Australian Silence</w:t>
      </w:r>
      <w:r w:rsidR="00541ECB">
        <w:rPr>
          <w:rFonts w:ascii="Calibri" w:hAnsi="Calibri" w:cs="Arial"/>
        </w:rPr>
        <w:t>’</w:t>
      </w:r>
      <w:r w:rsidR="00290DA3" w:rsidRPr="00036A44">
        <w:rPr>
          <w:rFonts w:ascii="Calibri" w:hAnsi="Calibri" w:cs="Arial"/>
        </w:rPr>
        <w:t>.</w:t>
      </w:r>
    </w:p>
    <w:p w:rsidR="006E5CDC" w:rsidRPr="00036A44" w:rsidRDefault="006E5CDC" w:rsidP="005A45C0">
      <w:pPr>
        <w:spacing w:line="312" w:lineRule="auto"/>
        <w:rPr>
          <w:rFonts w:ascii="Calibri" w:hAnsi="Calibri" w:cs="Arial"/>
        </w:rPr>
      </w:pPr>
    </w:p>
    <w:p w:rsidR="006E5CDC" w:rsidRPr="00036A44" w:rsidRDefault="000D05D9" w:rsidP="005A45C0">
      <w:pPr>
        <w:spacing w:line="312" w:lineRule="auto"/>
        <w:rPr>
          <w:rFonts w:ascii="Calibri" w:hAnsi="Calibri" w:cs="Arial"/>
          <w:b/>
        </w:rPr>
      </w:pPr>
      <w:r>
        <w:rPr>
          <w:rFonts w:ascii="Calibri" w:hAnsi="Calibri" w:cs="Arial"/>
          <w:b/>
        </w:rPr>
        <w:t>Acknowledg</w:t>
      </w:r>
      <w:r w:rsidR="006E5CDC" w:rsidRPr="00036A44">
        <w:rPr>
          <w:rFonts w:ascii="Calibri" w:hAnsi="Calibri" w:cs="Arial"/>
          <w:b/>
        </w:rPr>
        <w:t>ments</w:t>
      </w:r>
    </w:p>
    <w:p w:rsidR="006E5CDC" w:rsidRPr="00036A44" w:rsidRDefault="006E5CDC" w:rsidP="005A45C0">
      <w:pPr>
        <w:spacing w:line="312" w:lineRule="auto"/>
        <w:rPr>
          <w:rFonts w:ascii="Calibri" w:hAnsi="Calibri" w:cs="Arial"/>
        </w:rPr>
      </w:pPr>
      <w:r w:rsidRPr="00036A44">
        <w:rPr>
          <w:rFonts w:ascii="Calibri" w:hAnsi="Calibri" w:cs="Arial"/>
        </w:rPr>
        <w:t xml:space="preserve">The author gratefully acknowledges the assistance of colleagues at </w:t>
      </w:r>
      <w:r w:rsidR="000C712C">
        <w:rPr>
          <w:rFonts w:ascii="Calibri" w:hAnsi="Calibri" w:cs="Arial"/>
        </w:rPr>
        <w:t xml:space="preserve">the </w:t>
      </w:r>
      <w:r w:rsidR="000C712C" w:rsidRPr="00036A44">
        <w:rPr>
          <w:rFonts w:ascii="Calibri" w:hAnsi="Calibri" w:cs="Arial"/>
        </w:rPr>
        <w:t xml:space="preserve">Australian Catholic University </w:t>
      </w:r>
      <w:r w:rsidRPr="00036A44">
        <w:rPr>
          <w:rFonts w:ascii="Calibri" w:hAnsi="Calibri" w:cs="Arial"/>
        </w:rPr>
        <w:t>who read earlier drafts, and especially Dr Maggie Nolan.</w:t>
      </w:r>
    </w:p>
    <w:p w:rsidR="000D05D9" w:rsidRDefault="000D05D9" w:rsidP="005A45C0">
      <w:pPr>
        <w:spacing w:line="312" w:lineRule="auto"/>
        <w:rPr>
          <w:rFonts w:ascii="Calibri" w:hAnsi="Calibri" w:cs="Arial"/>
        </w:rPr>
        <w:sectPr w:rsidR="000D05D9" w:rsidSect="00087C1F">
          <w:headerReference w:type="default" r:id="rId6"/>
          <w:endnotePr>
            <w:numFmt w:val="decimal"/>
          </w:endnotePr>
          <w:pgSz w:w="11906" w:h="16838"/>
          <w:pgMar w:top="1418" w:right="1418" w:bottom="1418" w:left="1418" w:header="709" w:footer="709" w:gutter="0"/>
          <w:cols w:space="708"/>
          <w:docGrid w:linePitch="360"/>
        </w:sectPr>
      </w:pPr>
    </w:p>
    <w:p w:rsidR="006E5CDC" w:rsidRDefault="006E5CDC" w:rsidP="005A45C0">
      <w:pPr>
        <w:spacing w:line="312" w:lineRule="auto"/>
        <w:rPr>
          <w:rFonts w:ascii="Calibri" w:hAnsi="Calibri" w:cs="Arial"/>
        </w:rPr>
      </w:pPr>
    </w:p>
    <w:p w:rsidR="000D05D9" w:rsidRPr="00036A44" w:rsidRDefault="000D05D9" w:rsidP="005A45C0">
      <w:pPr>
        <w:spacing w:line="312" w:lineRule="auto"/>
        <w:rPr>
          <w:rFonts w:ascii="Calibri" w:hAnsi="Calibri" w:cs="Arial"/>
        </w:rPr>
      </w:pPr>
    </w:p>
    <w:p w:rsidR="000D05D9" w:rsidRDefault="000D05D9" w:rsidP="005A45C0">
      <w:pPr>
        <w:spacing w:line="312" w:lineRule="auto"/>
        <w:ind w:left="720" w:hanging="720"/>
        <w:rPr>
          <w:rFonts w:ascii="Calibri" w:hAnsi="Calibri" w:cs="Arial"/>
          <w:b/>
        </w:rPr>
      </w:pPr>
    </w:p>
    <w:p w:rsidR="006F3C02" w:rsidRPr="00036A44" w:rsidRDefault="006E5CDC" w:rsidP="005A45C0">
      <w:pPr>
        <w:spacing w:line="312" w:lineRule="auto"/>
        <w:ind w:left="720" w:hanging="720"/>
        <w:rPr>
          <w:rFonts w:ascii="Calibri" w:hAnsi="Calibri" w:cs="Arial"/>
          <w:b/>
        </w:rPr>
      </w:pPr>
      <w:r w:rsidRPr="00036A44">
        <w:rPr>
          <w:rFonts w:ascii="Calibri" w:hAnsi="Calibri" w:cs="Arial"/>
          <w:b/>
        </w:rPr>
        <w:t>References</w:t>
      </w:r>
    </w:p>
    <w:p w:rsidR="009F4D83" w:rsidRPr="00036A44" w:rsidRDefault="009F4D83" w:rsidP="005A45C0">
      <w:pPr>
        <w:spacing w:line="312" w:lineRule="auto"/>
        <w:ind w:left="720" w:hanging="720"/>
        <w:rPr>
          <w:rFonts w:ascii="Calibri" w:hAnsi="Calibri" w:cs="Arial"/>
        </w:rPr>
      </w:pPr>
      <w:r w:rsidRPr="00036A44">
        <w:rPr>
          <w:rFonts w:ascii="Calibri" w:hAnsi="Calibri" w:cs="Arial"/>
          <w:i/>
        </w:rPr>
        <w:t>Aboriginal History</w:t>
      </w:r>
      <w:r w:rsidRPr="00036A44">
        <w:rPr>
          <w:rFonts w:ascii="Calibri" w:hAnsi="Calibri" w:cs="Arial"/>
        </w:rPr>
        <w:t xml:space="preserve"> </w:t>
      </w:r>
      <w:r w:rsidR="001A1D96" w:rsidRPr="00036A44">
        <w:rPr>
          <w:rFonts w:ascii="Calibri" w:hAnsi="Calibri" w:cs="Arial"/>
        </w:rPr>
        <w:t>1992</w:t>
      </w:r>
      <w:r w:rsidR="001A1D96">
        <w:rPr>
          <w:rFonts w:ascii="Calibri" w:hAnsi="Calibri" w:cs="Arial"/>
        </w:rPr>
        <w:t>, 16, part 2</w:t>
      </w:r>
      <w:r w:rsidRPr="00036A44">
        <w:rPr>
          <w:rFonts w:ascii="Calibri" w:hAnsi="Calibri" w:cs="Arial"/>
        </w:rPr>
        <w:t>.</w:t>
      </w:r>
    </w:p>
    <w:p w:rsidR="00BB04CA" w:rsidRPr="00036A44" w:rsidRDefault="005A45C0" w:rsidP="005A45C0">
      <w:pPr>
        <w:spacing w:line="312" w:lineRule="auto"/>
        <w:ind w:left="720" w:hanging="720"/>
        <w:rPr>
          <w:rFonts w:ascii="Calibri" w:hAnsi="Calibri" w:cs="Arial"/>
        </w:rPr>
      </w:pPr>
      <w:proofErr w:type="gramStart"/>
      <w:r w:rsidRPr="00036A44">
        <w:rPr>
          <w:rFonts w:ascii="Calibri" w:hAnsi="Calibri" w:cs="Arial"/>
        </w:rPr>
        <w:t>‘</w:t>
      </w:r>
      <w:r w:rsidR="00BB04CA" w:rsidRPr="00036A44">
        <w:rPr>
          <w:rFonts w:ascii="Calibri" w:hAnsi="Calibri" w:cs="Arial"/>
        </w:rPr>
        <w:t>ANZAC Day Commemorations</w:t>
      </w:r>
      <w:r w:rsidRPr="00036A44">
        <w:rPr>
          <w:rFonts w:ascii="Calibri" w:hAnsi="Calibri" w:cs="Arial"/>
        </w:rPr>
        <w:t>’</w:t>
      </w:r>
      <w:r w:rsidR="00BB04CA" w:rsidRPr="00036A44">
        <w:rPr>
          <w:rFonts w:ascii="Calibri" w:hAnsi="Calibri" w:cs="Arial"/>
        </w:rPr>
        <w:t xml:space="preserve"> 2011, </w:t>
      </w:r>
      <w:r w:rsidR="00BB04CA" w:rsidRPr="00036A44">
        <w:rPr>
          <w:rFonts w:ascii="Calibri" w:hAnsi="Calibri" w:cs="Arial"/>
          <w:i/>
        </w:rPr>
        <w:t>Living Black</w:t>
      </w:r>
      <w:r w:rsidR="00BB04CA" w:rsidRPr="00036A44">
        <w:rPr>
          <w:rFonts w:ascii="Calibri" w:hAnsi="Calibri" w:cs="Arial"/>
        </w:rPr>
        <w:t>, SBS</w:t>
      </w:r>
      <w:r w:rsidR="001A1D96">
        <w:rPr>
          <w:rFonts w:ascii="Calibri" w:hAnsi="Calibri" w:cs="Arial"/>
        </w:rPr>
        <w:t xml:space="preserve"> Television</w:t>
      </w:r>
      <w:r w:rsidR="00BB04CA" w:rsidRPr="00036A44">
        <w:rPr>
          <w:rFonts w:ascii="Calibri" w:hAnsi="Calibri" w:cs="Arial"/>
        </w:rPr>
        <w:t>, 24 April</w:t>
      </w:r>
      <w:r w:rsidR="008D7B1B" w:rsidRPr="008D7B1B">
        <w:rPr>
          <w:rFonts w:ascii="Calibri" w:hAnsi="Calibri" w:cs="Arial"/>
        </w:rPr>
        <w:t xml:space="preserve"> </w:t>
      </w:r>
      <w:r w:rsidR="008D7B1B">
        <w:rPr>
          <w:rFonts w:ascii="Calibri" w:hAnsi="Calibri" w:cs="Arial"/>
        </w:rPr>
        <w:t>(television program)</w:t>
      </w:r>
      <w:r w:rsidR="00BB04CA" w:rsidRPr="00036A44">
        <w:rPr>
          <w:rFonts w:ascii="Calibri" w:hAnsi="Calibri" w:cs="Arial"/>
        </w:rPr>
        <w:t>.</w:t>
      </w:r>
      <w:proofErr w:type="gramEnd"/>
    </w:p>
    <w:p w:rsidR="00F64957" w:rsidRPr="00036A44" w:rsidRDefault="00F64957" w:rsidP="005A45C0">
      <w:pPr>
        <w:spacing w:line="312" w:lineRule="auto"/>
        <w:ind w:left="720" w:hanging="720"/>
        <w:rPr>
          <w:rFonts w:ascii="Calibri" w:hAnsi="Calibri" w:cs="Arial"/>
        </w:rPr>
      </w:pPr>
      <w:r w:rsidRPr="00036A44">
        <w:rPr>
          <w:rFonts w:ascii="Calibri" w:hAnsi="Calibri" w:cs="Arial"/>
        </w:rPr>
        <w:t xml:space="preserve">Attwood, Bain and Andrew Markus 2004 </w:t>
      </w:r>
      <w:r w:rsidRPr="00036A44">
        <w:rPr>
          <w:rFonts w:ascii="Calibri" w:hAnsi="Calibri" w:cs="Arial"/>
          <w:i/>
        </w:rPr>
        <w:t>Thinking Black: William Cooper and the Australian Aborigines’ League</w:t>
      </w:r>
      <w:r w:rsidRPr="00036A44">
        <w:rPr>
          <w:rFonts w:ascii="Calibri" w:hAnsi="Calibri" w:cs="Arial"/>
        </w:rPr>
        <w:t>, Aboriginal Studies Press, Canberra.</w:t>
      </w:r>
    </w:p>
    <w:p w:rsidR="00DD52DF" w:rsidRPr="00036A44" w:rsidRDefault="00DD52DF" w:rsidP="005A45C0">
      <w:pPr>
        <w:spacing w:line="312" w:lineRule="auto"/>
        <w:ind w:left="720" w:hanging="720"/>
        <w:rPr>
          <w:rFonts w:ascii="Calibri" w:hAnsi="Calibri" w:cs="Arial"/>
        </w:rPr>
      </w:pPr>
      <w:r w:rsidRPr="00036A44">
        <w:rPr>
          <w:rFonts w:ascii="Calibri" w:hAnsi="Calibri" w:cs="Arial"/>
        </w:rPr>
        <w:t>Austin, T</w:t>
      </w:r>
      <w:r w:rsidR="00B57DBD" w:rsidRPr="00036A44">
        <w:rPr>
          <w:rFonts w:ascii="Calibri" w:hAnsi="Calibri" w:cs="Arial"/>
        </w:rPr>
        <w:t>ony</w:t>
      </w:r>
      <w:r w:rsidRPr="00036A44">
        <w:rPr>
          <w:rFonts w:ascii="Calibri" w:hAnsi="Calibri" w:cs="Arial"/>
        </w:rPr>
        <w:t xml:space="preserve"> 1997 </w:t>
      </w:r>
      <w:r w:rsidRPr="00036A44">
        <w:rPr>
          <w:rFonts w:ascii="Calibri" w:hAnsi="Calibri" w:cs="Arial"/>
          <w:i/>
        </w:rPr>
        <w:t xml:space="preserve">Never Trust a Government Man: Northern Territory Aboriginal </w:t>
      </w:r>
      <w:r w:rsidR="008D7B1B" w:rsidRPr="00036A44">
        <w:rPr>
          <w:rFonts w:ascii="Calibri" w:hAnsi="Calibri" w:cs="Arial"/>
          <w:i/>
        </w:rPr>
        <w:t xml:space="preserve">policy </w:t>
      </w:r>
      <w:r w:rsidRPr="00036A44">
        <w:rPr>
          <w:rFonts w:ascii="Calibri" w:hAnsi="Calibri" w:cs="Arial"/>
          <w:i/>
        </w:rPr>
        <w:t>1911</w:t>
      </w:r>
      <w:r w:rsidR="00E13FC4" w:rsidRPr="00036A44">
        <w:rPr>
          <w:rFonts w:ascii="Calibri" w:hAnsi="Calibri" w:cs="Arial"/>
          <w:i/>
        </w:rPr>
        <w:t>–</w:t>
      </w:r>
      <w:r w:rsidRPr="00036A44">
        <w:rPr>
          <w:rFonts w:ascii="Calibri" w:hAnsi="Calibri" w:cs="Arial"/>
          <w:i/>
        </w:rPr>
        <w:t>1939</w:t>
      </w:r>
      <w:r w:rsidR="00B57DBD" w:rsidRPr="00036A44">
        <w:rPr>
          <w:rFonts w:ascii="Calibri" w:hAnsi="Calibri" w:cs="Arial"/>
        </w:rPr>
        <w:t>,</w:t>
      </w:r>
      <w:r w:rsidRPr="00036A44">
        <w:rPr>
          <w:rFonts w:ascii="Calibri" w:hAnsi="Calibri" w:cs="Arial"/>
          <w:i/>
        </w:rPr>
        <w:t xml:space="preserve"> </w:t>
      </w:r>
      <w:r w:rsidRPr="00036A44">
        <w:rPr>
          <w:rFonts w:ascii="Calibri" w:hAnsi="Calibri" w:cs="Arial"/>
        </w:rPr>
        <w:t>Northern Territory University Press</w:t>
      </w:r>
      <w:r w:rsidR="00B57DBD" w:rsidRPr="00036A44">
        <w:rPr>
          <w:rFonts w:ascii="Calibri" w:hAnsi="Calibri" w:cs="Arial"/>
        </w:rPr>
        <w:t>, Darwin</w:t>
      </w:r>
      <w:r w:rsidRPr="00036A44">
        <w:rPr>
          <w:rFonts w:ascii="Calibri" w:hAnsi="Calibri" w:cs="Arial"/>
        </w:rPr>
        <w:t>.</w:t>
      </w:r>
    </w:p>
    <w:p w:rsidR="001915FB" w:rsidRPr="00036A44" w:rsidRDefault="001915FB" w:rsidP="005A45C0">
      <w:pPr>
        <w:spacing w:line="312" w:lineRule="auto"/>
        <w:ind w:left="720" w:hanging="720"/>
        <w:rPr>
          <w:rFonts w:ascii="Calibri" w:hAnsi="Calibri" w:cs="Arial"/>
        </w:rPr>
      </w:pPr>
      <w:r w:rsidRPr="00036A44">
        <w:rPr>
          <w:rFonts w:ascii="Calibri" w:hAnsi="Calibri" w:cs="Arial"/>
          <w:bCs/>
          <w:i/>
        </w:rPr>
        <w:t>Australia</w:t>
      </w:r>
      <w:r w:rsidRPr="00036A44">
        <w:rPr>
          <w:rFonts w:ascii="Calibri" w:hAnsi="Calibri" w:cs="Arial"/>
          <w:bCs/>
        </w:rPr>
        <w:t xml:space="preserve"> 2008</w:t>
      </w:r>
      <w:r w:rsidR="00F346A0" w:rsidRPr="00036A44">
        <w:rPr>
          <w:rFonts w:ascii="Calibri" w:hAnsi="Calibri" w:cs="Arial"/>
          <w:bCs/>
        </w:rPr>
        <w:t>,</w:t>
      </w:r>
      <w:r w:rsidRPr="00036A44">
        <w:rPr>
          <w:rFonts w:ascii="Calibri" w:hAnsi="Calibri" w:cs="Arial"/>
        </w:rPr>
        <w:t xml:space="preserve"> </w:t>
      </w:r>
      <w:r w:rsidR="00F346A0" w:rsidRPr="00036A44">
        <w:rPr>
          <w:rFonts w:ascii="Calibri" w:hAnsi="Calibri" w:cs="Arial"/>
        </w:rPr>
        <w:t>d</w:t>
      </w:r>
      <w:r w:rsidRPr="00036A44">
        <w:rPr>
          <w:rFonts w:ascii="Calibri" w:hAnsi="Calibri" w:cs="Arial"/>
        </w:rPr>
        <w:t>irected by Baz Luhrmann</w:t>
      </w:r>
      <w:r w:rsidR="00F346A0" w:rsidRPr="00036A44">
        <w:rPr>
          <w:rFonts w:ascii="Calibri" w:hAnsi="Calibri" w:cs="Arial"/>
        </w:rPr>
        <w:t>,</w:t>
      </w:r>
      <w:r w:rsidRPr="00036A44">
        <w:rPr>
          <w:rFonts w:ascii="Calibri" w:hAnsi="Calibri" w:cs="Arial"/>
        </w:rPr>
        <w:t xml:space="preserve"> </w:t>
      </w:r>
      <w:r w:rsidRPr="008D7B1B">
        <w:rPr>
          <w:rFonts w:ascii="Calibri" w:hAnsi="Calibri" w:cs="Arial"/>
        </w:rPr>
        <w:t>20th</w:t>
      </w:r>
      <w:r w:rsidRPr="00036A44">
        <w:rPr>
          <w:rFonts w:ascii="Calibri" w:hAnsi="Calibri" w:cs="Arial"/>
        </w:rPr>
        <w:t xml:space="preserve"> Century Fox</w:t>
      </w:r>
      <w:r w:rsidR="00F346A0" w:rsidRPr="00036A44">
        <w:rPr>
          <w:rFonts w:ascii="Calibri" w:hAnsi="Calibri" w:cs="Arial"/>
        </w:rPr>
        <w:t>, Beverly Hills, CA</w:t>
      </w:r>
      <w:r w:rsidRPr="00036A44">
        <w:rPr>
          <w:rFonts w:ascii="Calibri" w:hAnsi="Calibri" w:cs="Arial"/>
        </w:rPr>
        <w:t xml:space="preserve"> </w:t>
      </w:r>
      <w:r w:rsidR="008D7B1B">
        <w:rPr>
          <w:rFonts w:ascii="Calibri" w:hAnsi="Calibri" w:cs="Arial"/>
        </w:rPr>
        <w:t>(</w:t>
      </w:r>
      <w:r w:rsidRPr="00036A44">
        <w:rPr>
          <w:rFonts w:ascii="Calibri" w:hAnsi="Calibri" w:cs="Arial"/>
        </w:rPr>
        <w:t>DVD</w:t>
      </w:r>
      <w:r w:rsidR="008D7B1B">
        <w:rPr>
          <w:rFonts w:ascii="Calibri" w:hAnsi="Calibri" w:cs="Arial"/>
        </w:rPr>
        <w:t>)</w:t>
      </w:r>
      <w:r w:rsidRPr="00036A44">
        <w:rPr>
          <w:rFonts w:ascii="Calibri" w:hAnsi="Calibri" w:cs="Arial"/>
        </w:rPr>
        <w:t>.</w:t>
      </w:r>
    </w:p>
    <w:p w:rsidR="00E03766" w:rsidRPr="00036A44" w:rsidRDefault="00AA2231" w:rsidP="005A45C0">
      <w:pPr>
        <w:spacing w:line="312" w:lineRule="auto"/>
        <w:ind w:left="720" w:hanging="720"/>
        <w:jc w:val="both"/>
        <w:rPr>
          <w:rFonts w:ascii="Calibri" w:hAnsi="Calibri" w:cs="Arial"/>
        </w:rPr>
      </w:pPr>
      <w:r w:rsidRPr="00036A44">
        <w:rPr>
          <w:rFonts w:ascii="Calibri" w:hAnsi="Calibri" w:cs="Arial"/>
        </w:rPr>
        <w:t xml:space="preserve">AWM </w:t>
      </w:r>
      <w:r>
        <w:rPr>
          <w:rFonts w:ascii="Calibri" w:hAnsi="Calibri" w:cs="Arial"/>
        </w:rPr>
        <w:t>(</w:t>
      </w:r>
      <w:r w:rsidR="00E03766" w:rsidRPr="00036A44">
        <w:rPr>
          <w:rFonts w:ascii="Calibri" w:hAnsi="Calibri" w:cs="Arial"/>
        </w:rPr>
        <w:t xml:space="preserve">Australian War Memorial) </w:t>
      </w:r>
      <w:r w:rsidR="008D7B1B" w:rsidRPr="00036A44">
        <w:rPr>
          <w:rFonts w:ascii="Calibri" w:hAnsi="Calibri" w:cs="Arial"/>
        </w:rPr>
        <w:t>1941</w:t>
      </w:r>
      <w:r w:rsidR="008D7B1B">
        <w:rPr>
          <w:rFonts w:ascii="Calibri" w:hAnsi="Calibri" w:cs="Arial"/>
        </w:rPr>
        <w:t xml:space="preserve"> </w:t>
      </w:r>
      <w:r w:rsidR="00E03766" w:rsidRPr="00036A44">
        <w:rPr>
          <w:rFonts w:ascii="Calibri" w:hAnsi="Calibri" w:cs="Arial"/>
        </w:rPr>
        <w:t xml:space="preserve">F00519: </w:t>
      </w:r>
      <w:r w:rsidR="005A45C0" w:rsidRPr="00036A44">
        <w:rPr>
          <w:rFonts w:ascii="Calibri" w:hAnsi="Calibri" w:cs="Arial"/>
        </w:rPr>
        <w:t>‘</w:t>
      </w:r>
      <w:r w:rsidR="00E03766" w:rsidRPr="00036A44">
        <w:rPr>
          <w:rFonts w:ascii="Calibri" w:hAnsi="Calibri" w:cs="Arial"/>
        </w:rPr>
        <w:t>Aborigines are True Soldiers of the King</w:t>
      </w:r>
      <w:r w:rsidR="005A45C0" w:rsidRPr="00036A44">
        <w:rPr>
          <w:rFonts w:ascii="Calibri" w:hAnsi="Calibri" w:cs="Arial"/>
        </w:rPr>
        <w:t>’</w:t>
      </w:r>
      <w:r w:rsidR="00E03766" w:rsidRPr="00036A44">
        <w:rPr>
          <w:rFonts w:ascii="Calibri" w:hAnsi="Calibri" w:cs="Arial"/>
        </w:rPr>
        <w:t xml:space="preserve"> (Cinesound news No. 488), 1 min, 44 sec., 7 March.</w:t>
      </w:r>
    </w:p>
    <w:p w:rsidR="009F4D83" w:rsidRPr="00036A44" w:rsidRDefault="009F4D83" w:rsidP="005A45C0">
      <w:pPr>
        <w:spacing w:line="312" w:lineRule="auto"/>
        <w:ind w:left="720" w:hanging="720"/>
        <w:rPr>
          <w:rFonts w:ascii="Calibri" w:hAnsi="Calibri" w:cs="Arial"/>
          <w:i/>
        </w:rPr>
      </w:pPr>
      <w:r w:rsidRPr="00036A44">
        <w:rPr>
          <w:rFonts w:ascii="Calibri" w:hAnsi="Calibri" w:cs="Arial"/>
        </w:rPr>
        <w:t>Ball, D</w:t>
      </w:r>
      <w:r w:rsidR="00B57DBD" w:rsidRPr="00036A44">
        <w:rPr>
          <w:rFonts w:ascii="Calibri" w:hAnsi="Calibri" w:cs="Arial"/>
        </w:rPr>
        <w:t>esmond</w:t>
      </w:r>
      <w:r w:rsidRPr="00036A44">
        <w:rPr>
          <w:rFonts w:ascii="Calibri" w:hAnsi="Calibri" w:cs="Arial"/>
        </w:rPr>
        <w:t xml:space="preserve"> </w:t>
      </w:r>
      <w:r w:rsidR="00B57DBD" w:rsidRPr="00036A44">
        <w:rPr>
          <w:rFonts w:ascii="Calibri" w:hAnsi="Calibri" w:cs="Arial"/>
        </w:rPr>
        <w:t>(</w:t>
      </w:r>
      <w:r w:rsidRPr="00036A44">
        <w:rPr>
          <w:rFonts w:ascii="Calibri" w:hAnsi="Calibri" w:cs="Arial"/>
        </w:rPr>
        <w:t>ed.</w:t>
      </w:r>
      <w:r w:rsidR="00B57DBD" w:rsidRPr="00036A44">
        <w:rPr>
          <w:rFonts w:ascii="Calibri" w:hAnsi="Calibri" w:cs="Arial"/>
        </w:rPr>
        <w:t>)</w:t>
      </w:r>
      <w:r w:rsidRPr="00036A44">
        <w:rPr>
          <w:rFonts w:ascii="Calibri" w:hAnsi="Calibri" w:cs="Arial"/>
        </w:rPr>
        <w:t xml:space="preserve"> 1991 </w:t>
      </w:r>
      <w:r w:rsidRPr="00036A44">
        <w:rPr>
          <w:rFonts w:ascii="Calibri" w:hAnsi="Calibri" w:cs="Arial"/>
          <w:i/>
        </w:rPr>
        <w:t xml:space="preserve">Aborigines in the </w:t>
      </w:r>
      <w:r w:rsidR="008D7B1B" w:rsidRPr="00036A44">
        <w:rPr>
          <w:rFonts w:ascii="Calibri" w:hAnsi="Calibri" w:cs="Arial"/>
          <w:i/>
        </w:rPr>
        <w:t xml:space="preserve">Defence </w:t>
      </w:r>
      <w:r w:rsidRPr="00036A44">
        <w:rPr>
          <w:rFonts w:ascii="Calibri" w:hAnsi="Calibri" w:cs="Arial"/>
          <w:i/>
        </w:rPr>
        <w:t>of Australia</w:t>
      </w:r>
      <w:r w:rsidR="00B57DBD" w:rsidRPr="00036A44">
        <w:rPr>
          <w:rFonts w:ascii="Calibri" w:hAnsi="Calibri" w:cs="Arial"/>
        </w:rPr>
        <w:t>,</w:t>
      </w:r>
      <w:r w:rsidRPr="00036A44">
        <w:rPr>
          <w:rFonts w:ascii="Calibri" w:hAnsi="Calibri" w:cs="Arial"/>
        </w:rPr>
        <w:t xml:space="preserve"> </w:t>
      </w:r>
      <w:r w:rsidR="00B57DBD" w:rsidRPr="00036A44">
        <w:rPr>
          <w:rFonts w:ascii="Calibri" w:hAnsi="Calibri" w:cs="Arial"/>
        </w:rPr>
        <w:t>A</w:t>
      </w:r>
      <w:r w:rsidRPr="00036A44">
        <w:rPr>
          <w:rFonts w:ascii="Calibri" w:hAnsi="Calibri" w:cs="Arial"/>
        </w:rPr>
        <w:t>ustralian National University Press</w:t>
      </w:r>
      <w:r w:rsidR="00B57DBD" w:rsidRPr="00036A44">
        <w:rPr>
          <w:rFonts w:ascii="Calibri" w:hAnsi="Calibri" w:cs="Arial"/>
        </w:rPr>
        <w:t>, Sydney</w:t>
      </w:r>
      <w:r w:rsidRPr="00036A44">
        <w:rPr>
          <w:rFonts w:ascii="Calibri" w:hAnsi="Calibri" w:cs="Arial"/>
        </w:rPr>
        <w:t>.</w:t>
      </w:r>
    </w:p>
    <w:p w:rsidR="008C7700" w:rsidRPr="00036A44" w:rsidRDefault="008C7700" w:rsidP="005A45C0">
      <w:pPr>
        <w:spacing w:line="312" w:lineRule="auto"/>
        <w:ind w:left="720" w:hanging="720"/>
        <w:rPr>
          <w:rFonts w:ascii="Calibri" w:hAnsi="Calibri" w:cs="Arial"/>
        </w:rPr>
      </w:pPr>
      <w:r w:rsidRPr="00036A44">
        <w:rPr>
          <w:rFonts w:ascii="Calibri" w:hAnsi="Calibri" w:cs="Arial"/>
        </w:rPr>
        <w:t>Berndt, R</w:t>
      </w:r>
      <w:r w:rsidR="00B57DBD" w:rsidRPr="00036A44">
        <w:rPr>
          <w:rFonts w:ascii="Calibri" w:hAnsi="Calibri" w:cs="Arial"/>
        </w:rPr>
        <w:t xml:space="preserve">onald </w:t>
      </w:r>
      <w:r w:rsidR="008D7B1B">
        <w:rPr>
          <w:rFonts w:ascii="Calibri" w:hAnsi="Calibri" w:cs="Arial"/>
        </w:rPr>
        <w:t>M</w:t>
      </w:r>
      <w:r w:rsidRPr="00036A44">
        <w:rPr>
          <w:rFonts w:ascii="Calibri" w:hAnsi="Calibri" w:cs="Arial"/>
        </w:rPr>
        <w:t xml:space="preserve"> and </w:t>
      </w:r>
      <w:r w:rsidR="00B57DBD" w:rsidRPr="00036A44">
        <w:rPr>
          <w:rFonts w:ascii="Calibri" w:hAnsi="Calibri" w:cs="Arial"/>
        </w:rPr>
        <w:t xml:space="preserve">Catherine </w:t>
      </w:r>
      <w:r w:rsidRPr="00036A44">
        <w:rPr>
          <w:rFonts w:ascii="Calibri" w:hAnsi="Calibri" w:cs="Arial"/>
        </w:rPr>
        <w:t xml:space="preserve">Berndt 1987 </w:t>
      </w:r>
      <w:r w:rsidRPr="00036A44">
        <w:rPr>
          <w:rFonts w:ascii="Calibri" w:hAnsi="Calibri" w:cs="Arial"/>
          <w:i/>
        </w:rPr>
        <w:t xml:space="preserve">End of an Era: Aboriginal </w:t>
      </w:r>
      <w:r w:rsidR="008D7B1B" w:rsidRPr="00036A44">
        <w:rPr>
          <w:rFonts w:ascii="Calibri" w:hAnsi="Calibri" w:cs="Arial"/>
          <w:i/>
        </w:rPr>
        <w:t xml:space="preserve">labour </w:t>
      </w:r>
      <w:r w:rsidRPr="00036A44">
        <w:rPr>
          <w:rFonts w:ascii="Calibri" w:hAnsi="Calibri" w:cs="Arial"/>
          <w:i/>
        </w:rPr>
        <w:t>in the Northern Territory</w:t>
      </w:r>
      <w:r w:rsidR="00B57DBD" w:rsidRPr="00036A44">
        <w:rPr>
          <w:rFonts w:ascii="Calibri" w:hAnsi="Calibri" w:cs="Arial"/>
        </w:rPr>
        <w:t>,</w:t>
      </w:r>
      <w:r w:rsidRPr="00036A44">
        <w:rPr>
          <w:rFonts w:ascii="Calibri" w:hAnsi="Calibri" w:cs="Arial"/>
        </w:rPr>
        <w:t xml:space="preserve"> Australian Institute of Aboriginal Studies</w:t>
      </w:r>
      <w:r w:rsidR="00B57DBD" w:rsidRPr="00036A44">
        <w:rPr>
          <w:rFonts w:ascii="Calibri" w:hAnsi="Calibri" w:cs="Arial"/>
        </w:rPr>
        <w:t>, Canberra</w:t>
      </w:r>
      <w:r w:rsidRPr="00036A44">
        <w:rPr>
          <w:rFonts w:ascii="Calibri" w:hAnsi="Calibri" w:cs="Arial"/>
        </w:rPr>
        <w:t>.</w:t>
      </w:r>
    </w:p>
    <w:p w:rsidR="005E0B24" w:rsidRPr="00036A44" w:rsidRDefault="005E0B24" w:rsidP="005A45C0">
      <w:pPr>
        <w:spacing w:line="312" w:lineRule="auto"/>
        <w:ind w:left="720" w:hanging="720"/>
        <w:rPr>
          <w:rFonts w:ascii="Calibri" w:hAnsi="Calibri" w:cs="Arial"/>
        </w:rPr>
      </w:pPr>
      <w:r w:rsidRPr="00036A44">
        <w:rPr>
          <w:rFonts w:ascii="Calibri" w:hAnsi="Calibri" w:cs="Arial"/>
        </w:rPr>
        <w:t>Beros, B</w:t>
      </w:r>
      <w:r w:rsidR="00B57DBD" w:rsidRPr="00036A44">
        <w:rPr>
          <w:rFonts w:ascii="Calibri" w:hAnsi="Calibri" w:cs="Arial"/>
        </w:rPr>
        <w:t>ert</w:t>
      </w:r>
      <w:r w:rsidRPr="00036A44">
        <w:rPr>
          <w:rFonts w:ascii="Calibri" w:hAnsi="Calibri" w:cs="Arial"/>
        </w:rPr>
        <w:t xml:space="preserve"> 1943 </w:t>
      </w:r>
      <w:proofErr w:type="gramStart"/>
      <w:r w:rsidRPr="00036A44">
        <w:rPr>
          <w:rFonts w:ascii="Calibri" w:hAnsi="Calibri" w:cs="Arial"/>
          <w:i/>
        </w:rPr>
        <w:t>The</w:t>
      </w:r>
      <w:proofErr w:type="gramEnd"/>
      <w:r w:rsidRPr="00036A44">
        <w:rPr>
          <w:rFonts w:ascii="Calibri" w:hAnsi="Calibri" w:cs="Arial"/>
          <w:i/>
        </w:rPr>
        <w:t xml:space="preserve"> Fuzzy Wuzzy Angels and Other Verses…</w:t>
      </w:r>
      <w:r w:rsidR="00B57DBD" w:rsidRPr="00036A44">
        <w:rPr>
          <w:rFonts w:ascii="Calibri" w:hAnsi="Calibri" w:cs="Arial"/>
        </w:rPr>
        <w:t>,</w:t>
      </w:r>
      <w:r w:rsidR="008D7B1B">
        <w:rPr>
          <w:rFonts w:ascii="Calibri" w:hAnsi="Calibri" w:cs="Arial"/>
        </w:rPr>
        <w:t xml:space="preserve"> F</w:t>
      </w:r>
      <w:r w:rsidRPr="00036A44">
        <w:rPr>
          <w:rFonts w:ascii="Calibri" w:hAnsi="Calibri" w:cs="Arial"/>
        </w:rPr>
        <w:t>H Johnston Publishing Company</w:t>
      </w:r>
      <w:r w:rsidR="00B57DBD" w:rsidRPr="00036A44">
        <w:rPr>
          <w:rFonts w:ascii="Calibri" w:hAnsi="Calibri" w:cs="Arial"/>
        </w:rPr>
        <w:t>, Sydney</w:t>
      </w:r>
      <w:r w:rsidRPr="00036A44">
        <w:rPr>
          <w:rFonts w:ascii="Calibri" w:hAnsi="Calibri" w:cs="Arial"/>
        </w:rPr>
        <w:t>.</w:t>
      </w:r>
    </w:p>
    <w:p w:rsidR="00782292" w:rsidRPr="00036A44" w:rsidRDefault="00782292" w:rsidP="005A45C0">
      <w:pPr>
        <w:spacing w:line="312" w:lineRule="auto"/>
        <w:ind w:left="720" w:hanging="720"/>
        <w:rPr>
          <w:rFonts w:ascii="Calibri" w:hAnsi="Calibri" w:cs="Arial"/>
        </w:rPr>
      </w:pPr>
      <w:r w:rsidRPr="00036A44">
        <w:rPr>
          <w:rFonts w:ascii="Calibri" w:hAnsi="Calibri" w:cs="Arial"/>
          <w:i/>
        </w:rPr>
        <w:t>Blood Brothers: Freedom Ride</w:t>
      </w:r>
      <w:r w:rsidRPr="00036A44">
        <w:rPr>
          <w:rFonts w:ascii="Calibri" w:hAnsi="Calibri" w:cs="Arial"/>
        </w:rPr>
        <w:t xml:space="preserve"> 1993</w:t>
      </w:r>
      <w:r w:rsidR="00F346A0" w:rsidRPr="00036A44">
        <w:rPr>
          <w:rFonts w:ascii="Calibri" w:hAnsi="Calibri" w:cs="Arial"/>
        </w:rPr>
        <w:t>,</w:t>
      </w:r>
      <w:r w:rsidRPr="00036A44">
        <w:rPr>
          <w:rFonts w:ascii="Calibri" w:hAnsi="Calibri" w:cs="Arial"/>
        </w:rPr>
        <w:t xml:space="preserve"> </w:t>
      </w:r>
      <w:r w:rsidR="00F346A0" w:rsidRPr="00036A44">
        <w:rPr>
          <w:rFonts w:ascii="Calibri" w:hAnsi="Calibri" w:cs="Arial"/>
        </w:rPr>
        <w:t>d</w:t>
      </w:r>
      <w:r w:rsidRPr="00036A44">
        <w:rPr>
          <w:rFonts w:ascii="Calibri" w:hAnsi="Calibri" w:cs="Arial"/>
        </w:rPr>
        <w:t>irected by Rachel Perkins</w:t>
      </w:r>
      <w:r w:rsidR="00F346A0" w:rsidRPr="00036A44">
        <w:rPr>
          <w:rFonts w:ascii="Calibri" w:hAnsi="Calibri" w:cs="Arial"/>
        </w:rPr>
        <w:t>,</w:t>
      </w:r>
      <w:r w:rsidRPr="00036A44">
        <w:rPr>
          <w:rFonts w:ascii="Calibri" w:hAnsi="Calibri" w:cs="Arial"/>
        </w:rPr>
        <w:t xml:space="preserve"> </w:t>
      </w:r>
      <w:r w:rsidR="00F346A0" w:rsidRPr="00036A44">
        <w:rPr>
          <w:rFonts w:ascii="Calibri" w:hAnsi="Calibri" w:cs="Arial"/>
        </w:rPr>
        <w:t>p</w:t>
      </w:r>
      <w:r w:rsidRPr="00036A44">
        <w:rPr>
          <w:rFonts w:ascii="Calibri" w:hAnsi="Calibri" w:cs="Arial"/>
        </w:rPr>
        <w:t xml:space="preserve">roduced by City Pictures in association with SBS Indigenous Unit </w:t>
      </w:r>
      <w:r w:rsidR="008D7B1B">
        <w:rPr>
          <w:rFonts w:ascii="Calibri" w:hAnsi="Calibri" w:cs="Arial"/>
        </w:rPr>
        <w:t xml:space="preserve">(documentary, </w:t>
      </w:r>
      <w:r w:rsidRPr="00036A44">
        <w:rPr>
          <w:rFonts w:ascii="Calibri" w:hAnsi="Calibri" w:cs="Arial"/>
        </w:rPr>
        <w:t>DVD</w:t>
      </w:r>
      <w:r w:rsidR="008D7B1B">
        <w:rPr>
          <w:rFonts w:ascii="Calibri" w:hAnsi="Calibri" w:cs="Arial"/>
        </w:rPr>
        <w:t>)</w:t>
      </w:r>
      <w:r w:rsidRPr="00036A44">
        <w:rPr>
          <w:rFonts w:ascii="Calibri" w:hAnsi="Calibri" w:cs="Arial"/>
        </w:rPr>
        <w:t>.</w:t>
      </w:r>
    </w:p>
    <w:p w:rsidR="005E0B24" w:rsidRPr="00036A44" w:rsidRDefault="005E0B24" w:rsidP="005A45C0">
      <w:pPr>
        <w:spacing w:line="312" w:lineRule="auto"/>
        <w:ind w:left="720" w:hanging="720"/>
        <w:rPr>
          <w:rFonts w:ascii="Calibri" w:hAnsi="Calibri" w:cs="Arial"/>
        </w:rPr>
      </w:pPr>
      <w:r w:rsidRPr="00036A44">
        <w:rPr>
          <w:rFonts w:ascii="Calibri" w:hAnsi="Calibri" w:cs="Arial"/>
        </w:rPr>
        <w:t>Bostock, G</w:t>
      </w:r>
      <w:r w:rsidR="00B57DBD" w:rsidRPr="00036A44">
        <w:rPr>
          <w:rFonts w:ascii="Calibri" w:hAnsi="Calibri" w:cs="Arial"/>
        </w:rPr>
        <w:t>eorge 2001</w:t>
      </w:r>
      <w:r w:rsidRPr="00036A44">
        <w:rPr>
          <w:rFonts w:ascii="Calibri" w:hAnsi="Calibri" w:cs="Arial"/>
        </w:rPr>
        <w:t xml:space="preserve"> </w:t>
      </w:r>
      <w:r w:rsidRPr="00036A44">
        <w:rPr>
          <w:rFonts w:ascii="Calibri" w:hAnsi="Calibri" w:cs="Arial"/>
          <w:i/>
        </w:rPr>
        <w:t xml:space="preserve">It Seems </w:t>
      </w:r>
      <w:proofErr w:type="gramStart"/>
      <w:r w:rsidRPr="00036A44">
        <w:rPr>
          <w:rFonts w:ascii="Calibri" w:hAnsi="Calibri" w:cs="Arial"/>
          <w:i/>
        </w:rPr>
        <w:t>Like</w:t>
      </w:r>
      <w:proofErr w:type="gramEnd"/>
      <w:r w:rsidRPr="00036A44">
        <w:rPr>
          <w:rFonts w:ascii="Calibri" w:hAnsi="Calibri" w:cs="Arial"/>
          <w:i/>
        </w:rPr>
        <w:t xml:space="preserve"> Yesterday</w:t>
      </w:r>
      <w:r w:rsidR="00B57DBD" w:rsidRPr="00036A44">
        <w:rPr>
          <w:rFonts w:ascii="Calibri" w:hAnsi="Calibri" w:cs="Arial"/>
        </w:rPr>
        <w:t>,</w:t>
      </w:r>
      <w:r w:rsidRPr="00036A44">
        <w:rPr>
          <w:rFonts w:ascii="Calibri" w:hAnsi="Calibri" w:cs="Arial"/>
        </w:rPr>
        <w:t xml:space="preserve"> </w:t>
      </w:r>
      <w:r w:rsidR="00B57DBD" w:rsidRPr="00036A44">
        <w:rPr>
          <w:rFonts w:ascii="Calibri" w:hAnsi="Calibri" w:cs="Arial"/>
        </w:rPr>
        <w:t>p</w:t>
      </w:r>
      <w:r w:rsidRPr="00036A44">
        <w:rPr>
          <w:rFonts w:ascii="Calibri" w:hAnsi="Calibri" w:cs="Arial"/>
        </w:rPr>
        <w:t>rovided to author courtesy of G</w:t>
      </w:r>
      <w:r w:rsidR="00B57DBD" w:rsidRPr="00036A44">
        <w:rPr>
          <w:rFonts w:ascii="Calibri" w:hAnsi="Calibri" w:cs="Arial"/>
        </w:rPr>
        <w:t>eorge</w:t>
      </w:r>
      <w:r w:rsidRPr="00036A44">
        <w:rPr>
          <w:rFonts w:ascii="Calibri" w:hAnsi="Calibri" w:cs="Arial"/>
        </w:rPr>
        <w:t xml:space="preserve"> Bostock</w:t>
      </w:r>
      <w:r w:rsidR="008D7B1B">
        <w:rPr>
          <w:rFonts w:ascii="Calibri" w:hAnsi="Calibri" w:cs="Arial"/>
        </w:rPr>
        <w:t xml:space="preserve"> (play)</w:t>
      </w:r>
      <w:r w:rsidRPr="00036A44">
        <w:rPr>
          <w:rFonts w:ascii="Calibri" w:hAnsi="Calibri" w:cs="Arial"/>
        </w:rPr>
        <w:t>.</w:t>
      </w:r>
    </w:p>
    <w:p w:rsidR="00AA2231" w:rsidRPr="0037431A" w:rsidRDefault="00AA2231" w:rsidP="00AA2231">
      <w:pPr>
        <w:ind w:left="709" w:hanging="709"/>
        <w:rPr>
          <w:rFonts w:ascii="Calibri" w:hAnsi="Calibri" w:cs="Calibri"/>
        </w:rPr>
      </w:pPr>
      <w:r w:rsidRPr="0037431A">
        <w:rPr>
          <w:rFonts w:ascii="Calibri" w:hAnsi="Calibri" w:cs="Calibri"/>
        </w:rPr>
        <w:t>Box Office Mojo 2012, ‘</w:t>
      </w:r>
      <w:r w:rsidRPr="0037431A">
        <w:rPr>
          <w:rFonts w:ascii="Calibri" w:hAnsi="Calibri" w:cs="Calibri"/>
          <w:i/>
        </w:rPr>
        <w:t>Australia</w:t>
      </w:r>
      <w:r w:rsidRPr="0037431A">
        <w:rPr>
          <w:rFonts w:ascii="Calibri" w:hAnsi="Calibri" w:cs="Calibri"/>
        </w:rPr>
        <w:t>’, &lt;www.boxofficemojo.com/movies/?page=main&amp;id=australia.htm&gt;, accessed 28 June 2011.</w:t>
      </w:r>
    </w:p>
    <w:p w:rsidR="00911116" w:rsidRPr="00036A44" w:rsidRDefault="00911116" w:rsidP="005A45C0">
      <w:pPr>
        <w:spacing w:line="312" w:lineRule="auto"/>
        <w:ind w:left="720" w:hanging="720"/>
        <w:rPr>
          <w:rFonts w:ascii="Calibri" w:hAnsi="Calibri" w:cs="Arial"/>
        </w:rPr>
      </w:pPr>
      <w:r w:rsidRPr="00036A44">
        <w:rPr>
          <w:rFonts w:ascii="Calibri" w:hAnsi="Calibri" w:cs="Arial"/>
        </w:rPr>
        <w:t xml:space="preserve">Briscoe, Gordon 2010 </w:t>
      </w:r>
      <w:r w:rsidRPr="00036A44">
        <w:rPr>
          <w:rFonts w:ascii="Calibri" w:hAnsi="Calibri" w:cs="Arial"/>
          <w:i/>
        </w:rPr>
        <w:t xml:space="preserve">Racial Folly: A </w:t>
      </w:r>
      <w:r w:rsidR="008D7B1B" w:rsidRPr="00036A44">
        <w:rPr>
          <w:rFonts w:ascii="Calibri" w:hAnsi="Calibri" w:cs="Arial"/>
          <w:i/>
        </w:rPr>
        <w:t xml:space="preserve">twentieth century </w:t>
      </w:r>
      <w:r w:rsidRPr="00036A44">
        <w:rPr>
          <w:rFonts w:ascii="Calibri" w:hAnsi="Calibri" w:cs="Arial"/>
          <w:i/>
        </w:rPr>
        <w:t xml:space="preserve">Aboriginal </w:t>
      </w:r>
      <w:r w:rsidR="008D7B1B" w:rsidRPr="00036A44">
        <w:rPr>
          <w:rFonts w:ascii="Calibri" w:hAnsi="Calibri" w:cs="Arial"/>
          <w:i/>
        </w:rPr>
        <w:t>family</w:t>
      </w:r>
      <w:r w:rsidRPr="00036A44">
        <w:rPr>
          <w:rFonts w:ascii="Calibri" w:hAnsi="Calibri" w:cs="Arial"/>
        </w:rPr>
        <w:t>, ANU E Press and Aboriginal History Incorporated, Canberra.</w:t>
      </w:r>
    </w:p>
    <w:p w:rsidR="00782292" w:rsidRPr="00036A44" w:rsidRDefault="00782292" w:rsidP="005A45C0">
      <w:pPr>
        <w:spacing w:line="312" w:lineRule="auto"/>
        <w:ind w:left="720" w:hanging="720"/>
        <w:rPr>
          <w:rFonts w:ascii="Calibri" w:hAnsi="Calibri" w:cs="Arial"/>
        </w:rPr>
      </w:pPr>
      <w:r w:rsidRPr="00036A44">
        <w:rPr>
          <w:rFonts w:ascii="Calibri" w:hAnsi="Calibri" w:cs="Arial"/>
        </w:rPr>
        <w:t>Cassar-Daley, T</w:t>
      </w:r>
      <w:r w:rsidR="00B57DBD" w:rsidRPr="00036A44">
        <w:rPr>
          <w:rFonts w:ascii="Calibri" w:hAnsi="Calibri" w:cs="Arial"/>
        </w:rPr>
        <w:t>roy 2011</w:t>
      </w:r>
      <w:r w:rsidRPr="00036A44">
        <w:rPr>
          <w:rFonts w:ascii="Calibri" w:hAnsi="Calibri" w:cs="Arial"/>
        </w:rPr>
        <w:t xml:space="preserve"> </w:t>
      </w:r>
      <w:r w:rsidRPr="008D7B1B">
        <w:rPr>
          <w:rFonts w:ascii="Calibri" w:hAnsi="Calibri" w:cs="Arial"/>
          <w:i/>
        </w:rPr>
        <w:t>That’s Why I’m Your Friend</w:t>
      </w:r>
      <w:r w:rsidR="00B57DBD" w:rsidRPr="00036A44">
        <w:rPr>
          <w:rFonts w:ascii="Calibri" w:hAnsi="Calibri" w:cs="Arial"/>
        </w:rPr>
        <w:t>,</w:t>
      </w:r>
      <w:r w:rsidRPr="00036A44">
        <w:rPr>
          <w:rFonts w:ascii="Calibri" w:hAnsi="Calibri" w:cs="Arial"/>
        </w:rPr>
        <w:t xml:space="preserve"> </w:t>
      </w:r>
      <w:r w:rsidR="00B57DBD" w:rsidRPr="00036A44">
        <w:rPr>
          <w:rFonts w:ascii="Calibri" w:hAnsi="Calibri" w:cs="Arial"/>
        </w:rPr>
        <w:t>p</w:t>
      </w:r>
      <w:r w:rsidRPr="00036A44">
        <w:rPr>
          <w:rFonts w:ascii="Calibri" w:hAnsi="Calibri" w:cs="Arial"/>
        </w:rPr>
        <w:t>erformed at Brisbane Commemoration Ceremony Honouring Indigenous Vet</w:t>
      </w:r>
      <w:r w:rsidR="008D7B1B">
        <w:rPr>
          <w:rFonts w:ascii="Calibri" w:hAnsi="Calibri" w:cs="Arial"/>
        </w:rPr>
        <w:t>erans, Reconciliation Week 2011,</w:t>
      </w:r>
      <w:r w:rsidRPr="00036A44">
        <w:rPr>
          <w:rFonts w:ascii="Calibri" w:hAnsi="Calibri" w:cs="Arial"/>
        </w:rPr>
        <w:t xml:space="preserve"> </w:t>
      </w:r>
      <w:r w:rsidR="008D7B1B" w:rsidRPr="00036A44">
        <w:rPr>
          <w:rFonts w:ascii="Calibri" w:hAnsi="Calibri" w:cs="Arial"/>
        </w:rPr>
        <w:t xml:space="preserve">lyrics </w:t>
      </w:r>
      <w:r w:rsidR="00B57DBD" w:rsidRPr="00036A44">
        <w:rPr>
          <w:rFonts w:ascii="Calibri" w:hAnsi="Calibri" w:cs="Arial"/>
        </w:rPr>
        <w:t xml:space="preserve">provided </w:t>
      </w:r>
      <w:r w:rsidRPr="00036A44">
        <w:rPr>
          <w:rFonts w:ascii="Calibri" w:hAnsi="Calibri" w:cs="Arial"/>
        </w:rPr>
        <w:t>courtesy of Troy Cassar-Daley.</w:t>
      </w:r>
    </w:p>
    <w:p w:rsidR="00526A04" w:rsidRPr="00036A44" w:rsidRDefault="00526A04" w:rsidP="005A45C0">
      <w:pPr>
        <w:spacing w:line="312" w:lineRule="auto"/>
        <w:ind w:left="720" w:hanging="720"/>
        <w:rPr>
          <w:rFonts w:ascii="Calibri" w:hAnsi="Calibri" w:cs="Arial"/>
        </w:rPr>
      </w:pPr>
      <w:r w:rsidRPr="00036A44">
        <w:rPr>
          <w:rFonts w:ascii="Calibri" w:hAnsi="Calibri" w:cs="Arial"/>
        </w:rPr>
        <w:t xml:space="preserve">Chesterman, </w:t>
      </w:r>
      <w:r w:rsidR="00B57DBD" w:rsidRPr="00036A44">
        <w:rPr>
          <w:rFonts w:ascii="Calibri" w:hAnsi="Calibri" w:cs="Arial"/>
        </w:rPr>
        <w:t xml:space="preserve">John </w:t>
      </w:r>
      <w:r w:rsidRPr="00036A44">
        <w:rPr>
          <w:rFonts w:ascii="Calibri" w:hAnsi="Calibri" w:cs="Arial"/>
        </w:rPr>
        <w:t xml:space="preserve">2005 </w:t>
      </w:r>
      <w:r w:rsidRPr="00036A44">
        <w:rPr>
          <w:rFonts w:ascii="Calibri" w:hAnsi="Calibri" w:cs="Arial"/>
          <w:i/>
        </w:rPr>
        <w:t>Civil Rights: How Indigenous Australians won formal equality</w:t>
      </w:r>
      <w:r w:rsidR="008D7B1B">
        <w:rPr>
          <w:rFonts w:ascii="Calibri" w:hAnsi="Calibri" w:cs="Arial"/>
        </w:rPr>
        <w:t>,</w:t>
      </w:r>
      <w:r w:rsidRPr="00036A44">
        <w:rPr>
          <w:rFonts w:ascii="Calibri" w:hAnsi="Calibri" w:cs="Arial"/>
        </w:rPr>
        <w:t xml:space="preserve"> University of Queensland Press</w:t>
      </w:r>
      <w:r w:rsidR="008D7B1B">
        <w:rPr>
          <w:rFonts w:ascii="Calibri" w:hAnsi="Calibri" w:cs="Arial"/>
        </w:rPr>
        <w:t>, St</w:t>
      </w:r>
      <w:r w:rsidR="00B57DBD" w:rsidRPr="00036A44">
        <w:rPr>
          <w:rFonts w:ascii="Calibri" w:hAnsi="Calibri" w:cs="Arial"/>
        </w:rPr>
        <w:t xml:space="preserve"> Lucia, </w:t>
      </w:r>
      <w:r w:rsidR="008D7B1B" w:rsidRPr="00036A44">
        <w:rPr>
          <w:rFonts w:ascii="Calibri" w:hAnsi="Calibri" w:cs="Arial"/>
        </w:rPr>
        <w:t>Qld</w:t>
      </w:r>
      <w:r w:rsidRPr="00036A44">
        <w:rPr>
          <w:rFonts w:ascii="Calibri" w:hAnsi="Calibri" w:cs="Arial"/>
        </w:rPr>
        <w:t>.</w:t>
      </w:r>
    </w:p>
    <w:p w:rsidR="00526A04" w:rsidRPr="00036A44" w:rsidRDefault="00AA2231" w:rsidP="005A45C0">
      <w:pPr>
        <w:spacing w:line="312" w:lineRule="auto"/>
        <w:ind w:left="720" w:hanging="720"/>
        <w:rPr>
          <w:rFonts w:ascii="Calibri" w:hAnsi="Calibri" w:cs="Arial"/>
        </w:rPr>
      </w:pPr>
      <w:r>
        <w:rPr>
          <w:rFonts w:ascii="Calibri" w:hAnsi="Calibri" w:cs="Arial"/>
        </w:rPr>
        <w:lastRenderedPageBreak/>
        <w:t>——</w:t>
      </w:r>
      <w:r w:rsidR="00526A04" w:rsidRPr="00036A44">
        <w:rPr>
          <w:rFonts w:ascii="Calibri" w:hAnsi="Calibri" w:cs="Arial"/>
        </w:rPr>
        <w:t xml:space="preserve"> and </w:t>
      </w:r>
      <w:r w:rsidR="00B57DBD" w:rsidRPr="00036A44">
        <w:rPr>
          <w:rFonts w:ascii="Calibri" w:hAnsi="Calibri" w:cs="Arial"/>
        </w:rPr>
        <w:t xml:space="preserve">Brian </w:t>
      </w:r>
      <w:r w:rsidR="00526A04" w:rsidRPr="00036A44">
        <w:rPr>
          <w:rFonts w:ascii="Calibri" w:hAnsi="Calibri" w:cs="Arial"/>
        </w:rPr>
        <w:t>Galligan</w:t>
      </w:r>
      <w:r w:rsidR="00B57DBD" w:rsidRPr="00036A44">
        <w:rPr>
          <w:rFonts w:ascii="Calibri" w:hAnsi="Calibri" w:cs="Arial"/>
        </w:rPr>
        <w:t xml:space="preserve"> 1997</w:t>
      </w:r>
      <w:r w:rsidR="00526A04" w:rsidRPr="00036A44">
        <w:rPr>
          <w:rFonts w:ascii="Calibri" w:hAnsi="Calibri" w:cs="Arial"/>
        </w:rPr>
        <w:t xml:space="preserve"> </w:t>
      </w:r>
      <w:r w:rsidR="00526A04" w:rsidRPr="00036A44">
        <w:rPr>
          <w:rFonts w:ascii="Calibri" w:hAnsi="Calibri" w:cs="Arial"/>
          <w:i/>
        </w:rPr>
        <w:t xml:space="preserve">Citizens without Rights: Aborigines and Australian </w:t>
      </w:r>
      <w:r w:rsidR="008D7B1B" w:rsidRPr="00036A44">
        <w:rPr>
          <w:rFonts w:ascii="Calibri" w:hAnsi="Calibri" w:cs="Arial"/>
          <w:i/>
        </w:rPr>
        <w:t>citizenship</w:t>
      </w:r>
      <w:r w:rsidR="00B57DBD" w:rsidRPr="00036A44">
        <w:rPr>
          <w:rFonts w:ascii="Calibri" w:hAnsi="Calibri" w:cs="Arial"/>
        </w:rPr>
        <w:t>,</w:t>
      </w:r>
      <w:r w:rsidR="00526A04" w:rsidRPr="00036A44">
        <w:rPr>
          <w:rFonts w:ascii="Calibri" w:hAnsi="Calibri" w:cs="Arial"/>
        </w:rPr>
        <w:t xml:space="preserve"> Cambridge University Press</w:t>
      </w:r>
      <w:r w:rsidR="00B57DBD" w:rsidRPr="00036A44">
        <w:rPr>
          <w:rFonts w:ascii="Calibri" w:hAnsi="Calibri" w:cs="Arial"/>
        </w:rPr>
        <w:t>, Melbourne</w:t>
      </w:r>
      <w:r w:rsidR="00526A04" w:rsidRPr="00036A44">
        <w:rPr>
          <w:rFonts w:ascii="Calibri" w:hAnsi="Calibri" w:cs="Arial"/>
        </w:rPr>
        <w:t>.</w:t>
      </w:r>
    </w:p>
    <w:p w:rsidR="00BB04CA" w:rsidRPr="00036A44" w:rsidRDefault="005A45C0" w:rsidP="005A45C0">
      <w:pPr>
        <w:spacing w:line="312" w:lineRule="auto"/>
        <w:ind w:left="720" w:hanging="720"/>
        <w:rPr>
          <w:rFonts w:ascii="Calibri" w:hAnsi="Calibri" w:cs="Arial"/>
        </w:rPr>
      </w:pPr>
      <w:r w:rsidRPr="00036A44">
        <w:rPr>
          <w:rFonts w:ascii="Calibri" w:hAnsi="Calibri" w:cs="Arial"/>
        </w:rPr>
        <w:t>‘</w:t>
      </w:r>
      <w:r w:rsidR="00BB04CA" w:rsidRPr="00036A44">
        <w:rPr>
          <w:rFonts w:ascii="Calibri" w:hAnsi="Calibri" w:cs="Arial"/>
        </w:rPr>
        <w:t>Christine Anu</w:t>
      </w:r>
      <w:r w:rsidRPr="00036A44">
        <w:rPr>
          <w:rFonts w:ascii="Calibri" w:hAnsi="Calibri" w:cs="Arial"/>
        </w:rPr>
        <w:t>’</w:t>
      </w:r>
      <w:r w:rsidR="00BB04CA" w:rsidRPr="00036A44">
        <w:rPr>
          <w:rFonts w:ascii="Calibri" w:hAnsi="Calibri" w:cs="Arial"/>
        </w:rPr>
        <w:t xml:space="preserve"> 2009, </w:t>
      </w:r>
      <w:r w:rsidR="00BB04CA" w:rsidRPr="00036A44">
        <w:rPr>
          <w:rFonts w:ascii="Calibri" w:hAnsi="Calibri" w:cs="Arial"/>
          <w:i/>
        </w:rPr>
        <w:t>Who do you think you are</w:t>
      </w:r>
      <w:proofErr w:type="gramStart"/>
      <w:r w:rsidR="00BB04CA" w:rsidRPr="00036A44">
        <w:rPr>
          <w:rFonts w:ascii="Calibri" w:hAnsi="Calibri" w:cs="Arial"/>
          <w:i/>
        </w:rPr>
        <w:t>?</w:t>
      </w:r>
      <w:r w:rsidR="00BB04CA" w:rsidRPr="00036A44">
        <w:rPr>
          <w:rFonts w:ascii="Calibri" w:hAnsi="Calibri" w:cs="Arial"/>
        </w:rPr>
        <w:t>,</w:t>
      </w:r>
      <w:proofErr w:type="gramEnd"/>
      <w:r w:rsidR="00BB04CA" w:rsidRPr="00036A44">
        <w:rPr>
          <w:rFonts w:ascii="Calibri" w:hAnsi="Calibri" w:cs="Arial"/>
        </w:rPr>
        <w:t xml:space="preserve"> SBS</w:t>
      </w:r>
      <w:r w:rsidR="00410977" w:rsidRPr="00410977">
        <w:rPr>
          <w:rFonts w:ascii="Calibri" w:hAnsi="Calibri" w:cs="Arial"/>
        </w:rPr>
        <w:t xml:space="preserve"> </w:t>
      </w:r>
      <w:r w:rsidR="00410977">
        <w:rPr>
          <w:rFonts w:ascii="Calibri" w:hAnsi="Calibri" w:cs="Arial"/>
        </w:rPr>
        <w:t>Television</w:t>
      </w:r>
      <w:r w:rsidR="00BB04CA" w:rsidRPr="00036A44">
        <w:rPr>
          <w:rFonts w:ascii="Calibri" w:hAnsi="Calibri" w:cs="Arial"/>
        </w:rPr>
        <w:t>, 18 October</w:t>
      </w:r>
      <w:r w:rsidR="008D7B1B" w:rsidRPr="008D7B1B">
        <w:rPr>
          <w:rFonts w:ascii="Calibri" w:hAnsi="Calibri" w:cs="Arial"/>
        </w:rPr>
        <w:t xml:space="preserve"> </w:t>
      </w:r>
      <w:r w:rsidR="008D7B1B">
        <w:rPr>
          <w:rFonts w:ascii="Calibri" w:hAnsi="Calibri" w:cs="Arial"/>
        </w:rPr>
        <w:t xml:space="preserve">(television program, </w:t>
      </w:r>
      <w:r w:rsidR="008D7B1B" w:rsidRPr="00036A44">
        <w:rPr>
          <w:rFonts w:ascii="Calibri" w:hAnsi="Calibri" w:cs="Arial"/>
        </w:rPr>
        <w:t>season two, episode four</w:t>
      </w:r>
      <w:r w:rsidR="008D7B1B">
        <w:rPr>
          <w:rFonts w:ascii="Calibri" w:hAnsi="Calibri" w:cs="Arial"/>
        </w:rPr>
        <w:t>)</w:t>
      </w:r>
      <w:r w:rsidR="00BB04CA" w:rsidRPr="00036A44">
        <w:rPr>
          <w:rFonts w:ascii="Calibri" w:hAnsi="Calibri" w:cs="Arial"/>
        </w:rPr>
        <w:t>.</w:t>
      </w:r>
    </w:p>
    <w:p w:rsidR="00426516" w:rsidRPr="00036A44" w:rsidRDefault="00426516" w:rsidP="005A45C0">
      <w:pPr>
        <w:spacing w:line="312" w:lineRule="auto"/>
        <w:ind w:left="720" w:hanging="720"/>
        <w:rPr>
          <w:rFonts w:ascii="Calibri" w:hAnsi="Calibri" w:cs="Arial"/>
        </w:rPr>
      </w:pPr>
      <w:proofErr w:type="gramStart"/>
      <w:r w:rsidRPr="00036A44">
        <w:rPr>
          <w:rFonts w:ascii="Calibri" w:hAnsi="Calibri" w:cs="Arial"/>
        </w:rPr>
        <w:t>Cochrane, K</w:t>
      </w:r>
      <w:r w:rsidR="00B57DBD" w:rsidRPr="00036A44">
        <w:rPr>
          <w:rFonts w:ascii="Calibri" w:hAnsi="Calibri" w:cs="Arial"/>
        </w:rPr>
        <w:t>athy 1994</w:t>
      </w:r>
      <w:r w:rsidRPr="00036A44">
        <w:rPr>
          <w:rFonts w:ascii="Calibri" w:hAnsi="Calibri" w:cs="Arial"/>
        </w:rPr>
        <w:t xml:space="preserve"> </w:t>
      </w:r>
      <w:r w:rsidRPr="00036A44">
        <w:rPr>
          <w:rFonts w:ascii="Calibri" w:hAnsi="Calibri" w:cs="Arial"/>
          <w:i/>
        </w:rPr>
        <w:t>Oodgeroo</w:t>
      </w:r>
      <w:r w:rsidR="00B57DBD" w:rsidRPr="00036A44">
        <w:rPr>
          <w:rFonts w:ascii="Calibri" w:hAnsi="Calibri" w:cs="Arial"/>
        </w:rPr>
        <w:t>,</w:t>
      </w:r>
      <w:r w:rsidRPr="00036A44">
        <w:rPr>
          <w:rFonts w:ascii="Calibri" w:hAnsi="Calibri" w:cs="Arial"/>
        </w:rPr>
        <w:t xml:space="preserve"> University of Queensland Press</w:t>
      </w:r>
      <w:r w:rsidR="008D7B1B">
        <w:rPr>
          <w:rFonts w:ascii="Calibri" w:hAnsi="Calibri" w:cs="Arial"/>
        </w:rPr>
        <w:t>, St</w:t>
      </w:r>
      <w:r w:rsidR="00B57DBD" w:rsidRPr="00036A44">
        <w:rPr>
          <w:rFonts w:ascii="Calibri" w:hAnsi="Calibri" w:cs="Arial"/>
        </w:rPr>
        <w:t xml:space="preserve"> Lucia, </w:t>
      </w:r>
      <w:r w:rsidR="008D7B1B" w:rsidRPr="00036A44">
        <w:rPr>
          <w:rFonts w:ascii="Calibri" w:hAnsi="Calibri" w:cs="Arial"/>
        </w:rPr>
        <w:t>Qld.</w:t>
      </w:r>
      <w:proofErr w:type="gramEnd"/>
    </w:p>
    <w:p w:rsidR="009B033B" w:rsidRPr="00036A44" w:rsidRDefault="009B033B" w:rsidP="005A45C0">
      <w:pPr>
        <w:spacing w:line="312" w:lineRule="auto"/>
        <w:ind w:left="720" w:hanging="720"/>
        <w:rPr>
          <w:rFonts w:ascii="Calibri" w:hAnsi="Calibri" w:cs="Arial"/>
        </w:rPr>
      </w:pPr>
      <w:r w:rsidRPr="00036A44">
        <w:rPr>
          <w:rFonts w:ascii="Calibri" w:hAnsi="Calibri" w:cs="Arial"/>
        </w:rPr>
        <w:t xml:space="preserve">Coggan, Darren 2008 </w:t>
      </w:r>
      <w:r w:rsidRPr="008D7B1B">
        <w:rPr>
          <w:rFonts w:ascii="Calibri" w:hAnsi="Calibri" w:cs="Arial"/>
          <w:i/>
        </w:rPr>
        <w:t>Too Dark for the Light Horse (Too Light for the Clan)</w:t>
      </w:r>
      <w:r w:rsidRPr="00036A44">
        <w:rPr>
          <w:rFonts w:ascii="Calibri" w:hAnsi="Calibri" w:cs="Arial"/>
        </w:rPr>
        <w:t xml:space="preserve">, </w:t>
      </w:r>
      <w:r w:rsidRPr="00036A44">
        <w:rPr>
          <w:rFonts w:ascii="Calibri" w:hAnsi="Calibri" w:cs="Arial"/>
          <w:i/>
        </w:rPr>
        <w:t>War Stories</w:t>
      </w:r>
      <w:r w:rsidRPr="00036A44">
        <w:rPr>
          <w:rFonts w:ascii="Calibri" w:hAnsi="Calibri" w:cs="Arial"/>
        </w:rPr>
        <w:t>, produced by Ben Edgar and Darren Coggan, Cognoscenti Entertainment Pty Ltd.</w:t>
      </w:r>
    </w:p>
    <w:p w:rsidR="0041434C" w:rsidRPr="00036A44" w:rsidRDefault="005A45C0" w:rsidP="005A45C0">
      <w:pPr>
        <w:spacing w:line="312" w:lineRule="auto"/>
        <w:ind w:left="720" w:hanging="720"/>
        <w:rPr>
          <w:rFonts w:ascii="Calibri" w:hAnsi="Calibri" w:cs="Arial"/>
        </w:rPr>
      </w:pPr>
      <w:proofErr w:type="gramStart"/>
      <w:r w:rsidRPr="00036A44">
        <w:rPr>
          <w:rFonts w:ascii="Calibri" w:hAnsi="Calibri" w:cs="Arial"/>
        </w:rPr>
        <w:t>‘</w:t>
      </w:r>
      <w:r w:rsidR="0041434C" w:rsidRPr="00036A44">
        <w:rPr>
          <w:rFonts w:ascii="Calibri" w:hAnsi="Calibri" w:cs="Arial"/>
        </w:rPr>
        <w:t>Coloured Digger</w:t>
      </w:r>
      <w:r w:rsidRPr="00036A44">
        <w:rPr>
          <w:rFonts w:ascii="Calibri" w:hAnsi="Calibri" w:cs="Arial"/>
        </w:rPr>
        <w:t>’</w:t>
      </w:r>
      <w:r w:rsidR="0041434C" w:rsidRPr="00036A44">
        <w:rPr>
          <w:rFonts w:ascii="Calibri" w:hAnsi="Calibri" w:cs="Arial"/>
        </w:rPr>
        <w:t xml:space="preserve"> 2010</w:t>
      </w:r>
      <w:r w:rsidR="00F346A0" w:rsidRPr="00036A44">
        <w:rPr>
          <w:rFonts w:ascii="Calibri" w:hAnsi="Calibri" w:cs="Arial"/>
        </w:rPr>
        <w:t>,</w:t>
      </w:r>
      <w:r w:rsidR="0041434C" w:rsidRPr="00036A44">
        <w:rPr>
          <w:rFonts w:ascii="Calibri" w:hAnsi="Calibri" w:cs="Arial"/>
        </w:rPr>
        <w:t xml:space="preserve"> </w:t>
      </w:r>
      <w:r w:rsidR="0041434C" w:rsidRPr="00036A44">
        <w:rPr>
          <w:rFonts w:ascii="Calibri" w:hAnsi="Calibri" w:cs="Arial"/>
          <w:i/>
        </w:rPr>
        <w:t>Living Black</w:t>
      </w:r>
      <w:r w:rsidR="00F346A0" w:rsidRPr="00036A44">
        <w:rPr>
          <w:rFonts w:ascii="Calibri" w:hAnsi="Calibri" w:cs="Arial"/>
        </w:rPr>
        <w:t>,</w:t>
      </w:r>
      <w:r w:rsidR="0041434C" w:rsidRPr="00036A44">
        <w:rPr>
          <w:rFonts w:ascii="Calibri" w:hAnsi="Calibri" w:cs="Arial"/>
        </w:rPr>
        <w:t xml:space="preserve"> SBS</w:t>
      </w:r>
      <w:r w:rsidR="008D7B1B">
        <w:rPr>
          <w:rFonts w:ascii="Calibri" w:hAnsi="Calibri" w:cs="Arial"/>
        </w:rPr>
        <w:t xml:space="preserve"> Television</w:t>
      </w:r>
      <w:r w:rsidR="00F346A0" w:rsidRPr="00036A44">
        <w:rPr>
          <w:rFonts w:ascii="Calibri" w:hAnsi="Calibri" w:cs="Arial"/>
        </w:rPr>
        <w:t>,</w:t>
      </w:r>
      <w:r w:rsidR="0041434C" w:rsidRPr="00036A44">
        <w:rPr>
          <w:rFonts w:ascii="Calibri" w:hAnsi="Calibri" w:cs="Arial"/>
        </w:rPr>
        <w:t xml:space="preserve"> 26 April</w:t>
      </w:r>
      <w:r w:rsidR="00A224F2">
        <w:rPr>
          <w:rFonts w:ascii="Calibri" w:hAnsi="Calibri" w:cs="Arial"/>
        </w:rPr>
        <w:t xml:space="preserve"> (television program)</w:t>
      </w:r>
      <w:r w:rsidR="0041434C" w:rsidRPr="00036A44">
        <w:rPr>
          <w:rFonts w:ascii="Calibri" w:hAnsi="Calibri" w:cs="Arial"/>
        </w:rPr>
        <w:t>.</w:t>
      </w:r>
      <w:proofErr w:type="gramEnd"/>
    </w:p>
    <w:p w:rsidR="00782292" w:rsidRPr="00036A44" w:rsidRDefault="00782292" w:rsidP="005A45C0">
      <w:pPr>
        <w:spacing w:line="312" w:lineRule="auto"/>
        <w:ind w:left="720" w:hanging="720"/>
        <w:rPr>
          <w:rFonts w:ascii="Calibri" w:hAnsi="Calibri" w:cs="Arial"/>
        </w:rPr>
      </w:pPr>
      <w:r w:rsidRPr="00036A44">
        <w:rPr>
          <w:rFonts w:ascii="Calibri" w:hAnsi="Calibri" w:cs="Arial"/>
        </w:rPr>
        <w:t>Curthoys, A</w:t>
      </w:r>
      <w:r w:rsidR="00B57DBD" w:rsidRPr="00036A44">
        <w:rPr>
          <w:rFonts w:ascii="Calibri" w:hAnsi="Calibri" w:cs="Arial"/>
        </w:rPr>
        <w:t>nn 2002</w:t>
      </w:r>
      <w:r w:rsidRPr="00036A44">
        <w:rPr>
          <w:rFonts w:ascii="Calibri" w:hAnsi="Calibri" w:cs="Arial"/>
        </w:rPr>
        <w:t xml:space="preserve"> </w:t>
      </w:r>
      <w:r w:rsidRPr="00036A44">
        <w:rPr>
          <w:rFonts w:ascii="Calibri" w:hAnsi="Calibri" w:cs="Arial"/>
          <w:i/>
        </w:rPr>
        <w:t xml:space="preserve">Freedom Ride: A Freedom Rider </w:t>
      </w:r>
      <w:r w:rsidR="00A224F2" w:rsidRPr="00036A44">
        <w:rPr>
          <w:rFonts w:ascii="Calibri" w:hAnsi="Calibri" w:cs="Arial"/>
          <w:i/>
        </w:rPr>
        <w:t>remembers</w:t>
      </w:r>
      <w:r w:rsidR="00B57DBD" w:rsidRPr="00036A44">
        <w:rPr>
          <w:rFonts w:ascii="Calibri" w:hAnsi="Calibri" w:cs="Arial"/>
        </w:rPr>
        <w:t>,</w:t>
      </w:r>
      <w:r w:rsidRPr="00036A44">
        <w:rPr>
          <w:rFonts w:ascii="Calibri" w:hAnsi="Calibri" w:cs="Arial"/>
        </w:rPr>
        <w:t xml:space="preserve"> Allen &amp; Unwin</w:t>
      </w:r>
      <w:r w:rsidR="00B57DBD" w:rsidRPr="00036A44">
        <w:rPr>
          <w:rFonts w:ascii="Calibri" w:hAnsi="Calibri" w:cs="Arial"/>
        </w:rPr>
        <w:t xml:space="preserve">, Crows Nest, </w:t>
      </w:r>
      <w:proofErr w:type="gramStart"/>
      <w:r w:rsidR="00B57DBD" w:rsidRPr="00036A44">
        <w:rPr>
          <w:rFonts w:ascii="Calibri" w:hAnsi="Calibri" w:cs="Arial"/>
        </w:rPr>
        <w:t>NSW</w:t>
      </w:r>
      <w:proofErr w:type="gramEnd"/>
      <w:r w:rsidRPr="00036A44">
        <w:rPr>
          <w:rFonts w:ascii="Calibri" w:hAnsi="Calibri" w:cs="Arial"/>
        </w:rPr>
        <w:t>.</w:t>
      </w:r>
    </w:p>
    <w:p w:rsidR="005E0B24" w:rsidRPr="00036A44" w:rsidRDefault="005E0B24" w:rsidP="005A45C0">
      <w:pPr>
        <w:spacing w:line="312" w:lineRule="auto"/>
        <w:ind w:left="720" w:hanging="720"/>
        <w:rPr>
          <w:rFonts w:ascii="Calibri" w:hAnsi="Calibri" w:cs="Arial"/>
        </w:rPr>
      </w:pPr>
      <w:r w:rsidRPr="00036A44">
        <w:rPr>
          <w:rFonts w:ascii="Calibri" w:hAnsi="Calibri" w:cs="Arial"/>
        </w:rPr>
        <w:t>Enoch, W</w:t>
      </w:r>
      <w:r w:rsidR="00B57DBD" w:rsidRPr="00036A44">
        <w:rPr>
          <w:rFonts w:ascii="Calibri" w:hAnsi="Calibri" w:cs="Arial"/>
        </w:rPr>
        <w:t>esley 2000</w:t>
      </w:r>
      <w:r w:rsidRPr="00036A44">
        <w:rPr>
          <w:rFonts w:ascii="Calibri" w:hAnsi="Calibri" w:cs="Arial"/>
        </w:rPr>
        <w:t xml:space="preserve"> </w:t>
      </w:r>
      <w:r w:rsidRPr="00036A44">
        <w:rPr>
          <w:rFonts w:ascii="Calibri" w:hAnsi="Calibri" w:cs="Arial"/>
          <w:i/>
        </w:rPr>
        <w:t>The Sunshine Club: A Very Black Musical</w:t>
      </w:r>
      <w:r w:rsidR="00B57DBD" w:rsidRPr="00036A44">
        <w:rPr>
          <w:rFonts w:ascii="Calibri" w:hAnsi="Calibri" w:cs="Arial"/>
        </w:rPr>
        <w:t>, o</w:t>
      </w:r>
      <w:r w:rsidRPr="00036A44">
        <w:rPr>
          <w:rFonts w:ascii="Calibri" w:hAnsi="Calibri" w:cs="Arial"/>
        </w:rPr>
        <w:t>riginally performed by the Queensland Theatre Company at Cairns Civic Theatre, 4 November 1999.</w:t>
      </w:r>
    </w:p>
    <w:p w:rsidR="005E0B24" w:rsidRPr="00677AB9" w:rsidRDefault="005E0B24" w:rsidP="005A45C0">
      <w:pPr>
        <w:spacing w:line="312" w:lineRule="auto"/>
        <w:ind w:left="720" w:hanging="720"/>
        <w:rPr>
          <w:rFonts w:ascii="Calibri" w:hAnsi="Calibri" w:cs="Arial"/>
        </w:rPr>
      </w:pPr>
      <w:proofErr w:type="gramStart"/>
      <w:r w:rsidRPr="001A1D96">
        <w:rPr>
          <w:rFonts w:ascii="Calibri" w:hAnsi="Calibri" w:cs="Arial"/>
        </w:rPr>
        <w:t>Fisher, C</w:t>
      </w:r>
      <w:r w:rsidR="00F346A0" w:rsidRPr="008D7B1B">
        <w:rPr>
          <w:rFonts w:ascii="Calibri" w:hAnsi="Calibri" w:cs="Arial"/>
        </w:rPr>
        <w:t>ec</w:t>
      </w:r>
      <w:r w:rsidRPr="008D7B1B">
        <w:rPr>
          <w:rFonts w:ascii="Calibri" w:hAnsi="Calibri" w:cs="Arial"/>
        </w:rPr>
        <w:t xml:space="preserve"> </w:t>
      </w:r>
      <w:r w:rsidR="00561062" w:rsidRPr="00F131A2">
        <w:rPr>
          <w:rFonts w:ascii="Calibri" w:hAnsi="Calibri" w:cs="Arial"/>
        </w:rPr>
        <w:t>2001</w:t>
      </w:r>
      <w:r w:rsidR="00561062" w:rsidRPr="001A1D96" w:rsidDel="00561062">
        <w:rPr>
          <w:rFonts w:ascii="Calibri" w:hAnsi="Calibri" w:cs="Arial"/>
        </w:rPr>
        <w:t xml:space="preserve"> </w:t>
      </w:r>
      <w:r w:rsidRPr="00561062">
        <w:rPr>
          <w:rFonts w:ascii="Calibri" w:hAnsi="Calibri" w:cs="Arial"/>
          <w:i/>
        </w:rPr>
        <w:t>Anzac Day</w:t>
      </w:r>
      <w:r w:rsidR="00F346A0" w:rsidRPr="001A1D96">
        <w:rPr>
          <w:rFonts w:ascii="Calibri" w:hAnsi="Calibri" w:cs="Arial"/>
        </w:rPr>
        <w:t>,</w:t>
      </w:r>
      <w:r w:rsidRPr="008D7B1B">
        <w:rPr>
          <w:rFonts w:ascii="Calibri" w:hAnsi="Calibri" w:cs="Arial"/>
        </w:rPr>
        <w:t xml:space="preserve"> </w:t>
      </w:r>
      <w:r w:rsidRPr="006634C5">
        <w:rPr>
          <w:rFonts w:ascii="Calibri" w:hAnsi="Calibri" w:cs="Arial"/>
          <w:i/>
        </w:rPr>
        <w:t>Koori Mail</w:t>
      </w:r>
      <w:r w:rsidR="00561062">
        <w:rPr>
          <w:rFonts w:ascii="Calibri" w:hAnsi="Calibri" w:cs="Arial"/>
        </w:rPr>
        <w:t>,</w:t>
      </w:r>
      <w:r w:rsidRPr="001A1D96">
        <w:rPr>
          <w:rFonts w:ascii="Calibri" w:hAnsi="Calibri" w:cs="Arial"/>
        </w:rPr>
        <w:t xml:space="preserve"> </w:t>
      </w:r>
      <w:r w:rsidRPr="008D7B1B">
        <w:rPr>
          <w:rFonts w:ascii="Calibri" w:hAnsi="Calibri" w:cs="Arial"/>
        </w:rPr>
        <w:t>2 May</w:t>
      </w:r>
      <w:r w:rsidR="00561062">
        <w:rPr>
          <w:rFonts w:ascii="Calibri" w:hAnsi="Calibri" w:cs="Arial"/>
        </w:rPr>
        <w:t>,</w:t>
      </w:r>
      <w:r w:rsidRPr="001A1D96">
        <w:rPr>
          <w:rFonts w:ascii="Calibri" w:hAnsi="Calibri" w:cs="Arial"/>
        </w:rPr>
        <w:t xml:space="preserve"> </w:t>
      </w:r>
      <w:r w:rsidRPr="006634C5">
        <w:rPr>
          <w:rFonts w:ascii="Calibri" w:hAnsi="Calibri" w:cs="Arial"/>
        </w:rPr>
        <w:t>p.</w:t>
      </w:r>
      <w:r w:rsidRPr="00677AB9">
        <w:rPr>
          <w:rFonts w:ascii="Calibri" w:hAnsi="Calibri" w:cs="Arial"/>
        </w:rPr>
        <w:t>6.</w:t>
      </w:r>
      <w:proofErr w:type="gramEnd"/>
    </w:p>
    <w:p w:rsidR="005E0B24" w:rsidRPr="00036A44" w:rsidRDefault="00764FA8" w:rsidP="005A45C0">
      <w:pPr>
        <w:spacing w:line="312" w:lineRule="auto"/>
        <w:ind w:left="720" w:hanging="720"/>
        <w:rPr>
          <w:rFonts w:ascii="Calibri" w:hAnsi="Calibri" w:cs="Arial"/>
        </w:rPr>
      </w:pPr>
      <w:proofErr w:type="gramStart"/>
      <w:r w:rsidRPr="00B52633">
        <w:rPr>
          <w:rFonts w:ascii="Calibri" w:hAnsi="Calibri" w:cs="Arial"/>
        </w:rPr>
        <w:t>——</w:t>
      </w:r>
      <w:r w:rsidR="005E0B24" w:rsidRPr="000E018A">
        <w:rPr>
          <w:rFonts w:ascii="Calibri" w:hAnsi="Calibri" w:cs="Arial"/>
        </w:rPr>
        <w:t xml:space="preserve"> </w:t>
      </w:r>
      <w:r w:rsidR="00561062" w:rsidRPr="00CC1605">
        <w:rPr>
          <w:rFonts w:ascii="Calibri" w:hAnsi="Calibri" w:cs="Arial"/>
        </w:rPr>
        <w:t>1993</w:t>
      </w:r>
      <w:r w:rsidR="00561062" w:rsidRPr="001A1D96" w:rsidDel="00561062">
        <w:rPr>
          <w:rFonts w:ascii="Calibri" w:hAnsi="Calibri" w:cs="Arial"/>
          <w:i/>
        </w:rPr>
        <w:t xml:space="preserve"> </w:t>
      </w:r>
      <w:r w:rsidR="005E0B24" w:rsidRPr="00561062">
        <w:rPr>
          <w:rFonts w:ascii="Calibri" w:hAnsi="Calibri" w:cs="Arial"/>
          <w:i/>
        </w:rPr>
        <w:t>Black Anzac</w:t>
      </w:r>
      <w:r w:rsidR="00F346A0" w:rsidRPr="001A1D96">
        <w:rPr>
          <w:rFonts w:ascii="Calibri" w:hAnsi="Calibri" w:cs="Arial"/>
        </w:rPr>
        <w:t>,</w:t>
      </w:r>
      <w:r w:rsidR="005E0B24" w:rsidRPr="008D7B1B">
        <w:rPr>
          <w:rFonts w:ascii="Calibri" w:hAnsi="Calibri" w:cs="Arial"/>
        </w:rPr>
        <w:t xml:space="preserve"> </w:t>
      </w:r>
      <w:r w:rsidR="005E0B24" w:rsidRPr="006634C5">
        <w:rPr>
          <w:rFonts w:ascii="Calibri" w:hAnsi="Calibri" w:cs="Arial"/>
          <w:i/>
        </w:rPr>
        <w:t>Koori Mail</w:t>
      </w:r>
      <w:r w:rsidR="00561062">
        <w:rPr>
          <w:rFonts w:ascii="Calibri" w:hAnsi="Calibri" w:cs="Arial"/>
        </w:rPr>
        <w:t>,</w:t>
      </w:r>
      <w:r w:rsidR="005E0B24" w:rsidRPr="001A1D96">
        <w:rPr>
          <w:rFonts w:ascii="Calibri" w:hAnsi="Calibri" w:cs="Arial"/>
        </w:rPr>
        <w:t xml:space="preserve"> </w:t>
      </w:r>
      <w:r w:rsidR="005E0B24" w:rsidRPr="008D7B1B">
        <w:rPr>
          <w:rFonts w:ascii="Calibri" w:hAnsi="Calibri" w:cs="Arial"/>
        </w:rPr>
        <w:t>5 May</w:t>
      </w:r>
      <w:r w:rsidR="00561062">
        <w:rPr>
          <w:rFonts w:ascii="Calibri" w:hAnsi="Calibri" w:cs="Arial"/>
        </w:rPr>
        <w:t>,</w:t>
      </w:r>
      <w:r w:rsidR="005E0B24" w:rsidRPr="008D7B1B">
        <w:rPr>
          <w:rFonts w:ascii="Calibri" w:hAnsi="Calibri" w:cs="Arial"/>
        </w:rPr>
        <w:t xml:space="preserve"> p.</w:t>
      </w:r>
      <w:r w:rsidR="005E0B24" w:rsidRPr="006634C5">
        <w:rPr>
          <w:rFonts w:ascii="Calibri" w:hAnsi="Calibri" w:cs="Arial"/>
        </w:rPr>
        <w:t>12.</w:t>
      </w:r>
      <w:proofErr w:type="gramEnd"/>
    </w:p>
    <w:p w:rsidR="00B2045F" w:rsidRPr="006634C5" w:rsidRDefault="00B2045F" w:rsidP="005A45C0">
      <w:pPr>
        <w:spacing w:line="312" w:lineRule="auto"/>
        <w:ind w:left="720" w:hanging="720"/>
        <w:rPr>
          <w:rFonts w:ascii="Calibri" w:hAnsi="Calibri" w:cs="Arial"/>
        </w:rPr>
      </w:pPr>
      <w:r w:rsidRPr="006634C5">
        <w:rPr>
          <w:rFonts w:ascii="Calibri" w:hAnsi="Calibri" w:cs="Arial"/>
          <w:i/>
        </w:rPr>
        <w:t>The Forgotten</w:t>
      </w:r>
      <w:r w:rsidRPr="00677AB9">
        <w:rPr>
          <w:rFonts w:ascii="Calibri" w:hAnsi="Calibri" w:cs="Arial"/>
        </w:rPr>
        <w:t xml:space="preserve"> 20</w:t>
      </w:r>
      <w:r w:rsidR="005E0B24" w:rsidRPr="00B52633">
        <w:rPr>
          <w:rFonts w:ascii="Calibri" w:hAnsi="Calibri" w:cs="Arial"/>
        </w:rPr>
        <w:t>0</w:t>
      </w:r>
      <w:r w:rsidRPr="000E018A">
        <w:rPr>
          <w:rFonts w:ascii="Calibri" w:hAnsi="Calibri" w:cs="Arial"/>
        </w:rPr>
        <w:t>2</w:t>
      </w:r>
      <w:r w:rsidR="00F346A0" w:rsidRPr="00FC0C6F">
        <w:rPr>
          <w:rFonts w:ascii="Calibri" w:hAnsi="Calibri" w:cs="Arial"/>
        </w:rPr>
        <w:t>,</w:t>
      </w:r>
      <w:r w:rsidRPr="00FE5690">
        <w:rPr>
          <w:rFonts w:ascii="Calibri" w:hAnsi="Calibri" w:cs="Arial"/>
        </w:rPr>
        <w:t xml:space="preserve"> </w:t>
      </w:r>
      <w:r w:rsidR="00F346A0" w:rsidRPr="00FE5690">
        <w:rPr>
          <w:rFonts w:ascii="Calibri" w:hAnsi="Calibri" w:cs="Arial"/>
        </w:rPr>
        <w:t>d</w:t>
      </w:r>
      <w:r w:rsidRPr="006634C5">
        <w:rPr>
          <w:rFonts w:ascii="Calibri" w:hAnsi="Calibri" w:cs="Arial"/>
        </w:rPr>
        <w:t>irected by Glen Stasiuk</w:t>
      </w:r>
      <w:r w:rsidR="00F346A0" w:rsidRPr="006634C5">
        <w:rPr>
          <w:rFonts w:ascii="Calibri" w:hAnsi="Calibri" w:cs="Arial"/>
        </w:rPr>
        <w:t>,</w:t>
      </w:r>
      <w:r w:rsidRPr="006634C5">
        <w:rPr>
          <w:rFonts w:ascii="Calibri" w:hAnsi="Calibri" w:cs="Arial"/>
        </w:rPr>
        <w:t xml:space="preserve"> Black Russian Productions</w:t>
      </w:r>
      <w:r w:rsidR="006634C5">
        <w:rPr>
          <w:rFonts w:ascii="Calibri" w:hAnsi="Calibri" w:cs="Arial"/>
        </w:rPr>
        <w:t>, Perth</w:t>
      </w:r>
      <w:r w:rsidRPr="006634C5">
        <w:rPr>
          <w:rFonts w:ascii="Calibri" w:hAnsi="Calibri" w:cs="Arial"/>
        </w:rPr>
        <w:t xml:space="preserve"> </w:t>
      </w:r>
      <w:r w:rsidR="006634C5">
        <w:rPr>
          <w:rFonts w:ascii="Calibri" w:hAnsi="Calibri" w:cs="Arial"/>
        </w:rPr>
        <w:t>(</w:t>
      </w:r>
      <w:r w:rsidRPr="006634C5">
        <w:rPr>
          <w:rFonts w:ascii="Calibri" w:hAnsi="Calibri" w:cs="Arial"/>
        </w:rPr>
        <w:t>DVD</w:t>
      </w:r>
      <w:r w:rsidR="006634C5">
        <w:rPr>
          <w:rFonts w:ascii="Calibri" w:hAnsi="Calibri" w:cs="Arial"/>
        </w:rPr>
        <w:t>)</w:t>
      </w:r>
      <w:r w:rsidRPr="006634C5">
        <w:rPr>
          <w:rFonts w:ascii="Calibri" w:hAnsi="Calibri" w:cs="Arial"/>
        </w:rPr>
        <w:t>.</w:t>
      </w:r>
    </w:p>
    <w:p w:rsidR="00795372" w:rsidRPr="00036A44" w:rsidRDefault="00795372" w:rsidP="005A45C0">
      <w:pPr>
        <w:spacing w:line="312" w:lineRule="auto"/>
        <w:ind w:left="720" w:hanging="720"/>
        <w:rPr>
          <w:rFonts w:ascii="Calibri" w:hAnsi="Calibri" w:cs="Arial"/>
        </w:rPr>
      </w:pPr>
      <w:r w:rsidRPr="00677AB9">
        <w:rPr>
          <w:rFonts w:ascii="Calibri" w:hAnsi="Calibri" w:cs="Arial"/>
        </w:rPr>
        <w:t xml:space="preserve">Gordon, Harry 1965 </w:t>
      </w:r>
      <w:proofErr w:type="gramStart"/>
      <w:r w:rsidRPr="00B52633">
        <w:rPr>
          <w:rFonts w:ascii="Calibri" w:hAnsi="Calibri" w:cs="Arial"/>
          <w:i/>
        </w:rPr>
        <w:t>The</w:t>
      </w:r>
      <w:proofErr w:type="gramEnd"/>
      <w:r w:rsidRPr="00B52633">
        <w:rPr>
          <w:rFonts w:ascii="Calibri" w:hAnsi="Calibri" w:cs="Arial"/>
          <w:i/>
        </w:rPr>
        <w:t xml:space="preserve"> Embarrassing Australian: The </w:t>
      </w:r>
      <w:r w:rsidR="006634C5" w:rsidRPr="000E018A">
        <w:rPr>
          <w:rFonts w:ascii="Calibri" w:hAnsi="Calibri" w:cs="Arial"/>
          <w:i/>
        </w:rPr>
        <w:t xml:space="preserve">story </w:t>
      </w:r>
      <w:r w:rsidRPr="00FC0C6F">
        <w:rPr>
          <w:rFonts w:ascii="Calibri" w:hAnsi="Calibri" w:cs="Arial"/>
          <w:i/>
        </w:rPr>
        <w:t xml:space="preserve">of an Aboriginal </w:t>
      </w:r>
      <w:r w:rsidR="006634C5" w:rsidRPr="00FE5690">
        <w:rPr>
          <w:rFonts w:ascii="Calibri" w:hAnsi="Calibri" w:cs="Arial"/>
          <w:i/>
        </w:rPr>
        <w:t>warrior</w:t>
      </w:r>
      <w:r w:rsidRPr="00FE5690">
        <w:rPr>
          <w:rFonts w:ascii="Calibri" w:hAnsi="Calibri" w:cs="Arial"/>
        </w:rPr>
        <w:t>, Cheshire-Lansdown</w:t>
      </w:r>
      <w:r w:rsidRPr="006634C5">
        <w:rPr>
          <w:rFonts w:ascii="Calibri" w:hAnsi="Calibri" w:cs="Arial"/>
        </w:rPr>
        <w:t>e, Melbourne.</w:t>
      </w:r>
    </w:p>
    <w:p w:rsidR="001915FB" w:rsidRPr="00036A44" w:rsidRDefault="001915FB" w:rsidP="005A45C0">
      <w:pPr>
        <w:spacing w:line="312" w:lineRule="auto"/>
        <w:ind w:left="720" w:hanging="720"/>
        <w:rPr>
          <w:rFonts w:ascii="Calibri" w:hAnsi="Calibri" w:cs="Arial"/>
        </w:rPr>
      </w:pPr>
      <w:r w:rsidRPr="00036A44">
        <w:rPr>
          <w:rFonts w:ascii="Calibri" w:hAnsi="Calibri" w:cs="Arial"/>
        </w:rPr>
        <w:t>Greer, G</w:t>
      </w:r>
      <w:r w:rsidR="00F346A0" w:rsidRPr="00036A44">
        <w:rPr>
          <w:rFonts w:ascii="Calibri" w:hAnsi="Calibri" w:cs="Arial"/>
        </w:rPr>
        <w:t>ermaine 2008</w:t>
      </w:r>
      <w:r w:rsidRPr="00036A44">
        <w:rPr>
          <w:rFonts w:ascii="Calibri" w:hAnsi="Calibri" w:cs="Arial"/>
        </w:rPr>
        <w:t xml:space="preserve"> </w:t>
      </w:r>
      <w:r w:rsidR="005A45C0" w:rsidRPr="00036A44">
        <w:rPr>
          <w:rFonts w:ascii="Calibri" w:hAnsi="Calibri" w:cs="Arial"/>
        </w:rPr>
        <w:t>‘</w:t>
      </w:r>
      <w:r w:rsidRPr="00036A44">
        <w:rPr>
          <w:rFonts w:ascii="Calibri" w:hAnsi="Calibri" w:cs="Arial"/>
        </w:rPr>
        <w:t xml:space="preserve">Strictly </w:t>
      </w:r>
      <w:r w:rsidR="006634C5" w:rsidRPr="00036A44">
        <w:rPr>
          <w:rFonts w:ascii="Calibri" w:hAnsi="Calibri" w:cs="Arial"/>
        </w:rPr>
        <w:t>fanciful</w:t>
      </w:r>
      <w:r w:rsidR="00F346A0" w:rsidRPr="00036A44">
        <w:rPr>
          <w:rFonts w:ascii="Calibri" w:hAnsi="Calibri" w:cs="Arial"/>
        </w:rPr>
        <w:t>,</w:t>
      </w:r>
      <w:r w:rsidR="005A45C0" w:rsidRPr="00036A44">
        <w:rPr>
          <w:rFonts w:ascii="Calibri" w:hAnsi="Calibri" w:cs="Arial"/>
        </w:rPr>
        <w:t>’</w:t>
      </w:r>
      <w:r w:rsidRPr="00036A44">
        <w:rPr>
          <w:rFonts w:ascii="Calibri" w:hAnsi="Calibri" w:cs="Arial"/>
        </w:rPr>
        <w:t xml:space="preserve"> </w:t>
      </w:r>
      <w:r w:rsidRPr="00036A44">
        <w:rPr>
          <w:rFonts w:ascii="Calibri" w:hAnsi="Calibri" w:cs="Arial"/>
          <w:i/>
        </w:rPr>
        <w:t>Age</w:t>
      </w:r>
      <w:r w:rsidR="00F346A0" w:rsidRPr="00036A44">
        <w:rPr>
          <w:rFonts w:ascii="Calibri" w:hAnsi="Calibri" w:cs="Arial"/>
        </w:rPr>
        <w:t>,</w:t>
      </w:r>
      <w:r w:rsidRPr="00036A44">
        <w:rPr>
          <w:rFonts w:ascii="Calibri" w:hAnsi="Calibri" w:cs="Arial"/>
        </w:rPr>
        <w:t xml:space="preserve"> 17 December</w:t>
      </w:r>
      <w:r w:rsidR="00F346A0" w:rsidRPr="00036A44">
        <w:rPr>
          <w:rFonts w:ascii="Calibri" w:hAnsi="Calibri" w:cs="Arial"/>
        </w:rPr>
        <w:t>,</w:t>
      </w:r>
      <w:r w:rsidRPr="00036A44">
        <w:rPr>
          <w:rFonts w:ascii="Calibri" w:hAnsi="Calibri" w:cs="Arial"/>
        </w:rPr>
        <w:t xml:space="preserve"> </w:t>
      </w:r>
      <w:r w:rsidR="003F7566" w:rsidRPr="00036A44">
        <w:rPr>
          <w:rFonts w:ascii="Calibri" w:hAnsi="Calibri" w:cs="Arial"/>
        </w:rPr>
        <w:t>&lt;</w:t>
      </w:r>
      <w:r w:rsidRPr="00036A44">
        <w:rPr>
          <w:rFonts w:ascii="Calibri" w:hAnsi="Calibri" w:cs="Arial"/>
        </w:rPr>
        <w:t>www.theage.com.au/opinion/strictly-fanciful-20081216-6zs0.html</w:t>
      </w:r>
      <w:r w:rsidR="003F7566" w:rsidRPr="00036A44">
        <w:rPr>
          <w:rFonts w:ascii="Calibri" w:hAnsi="Calibri" w:cs="Arial"/>
        </w:rPr>
        <w:t>&gt;</w:t>
      </w:r>
      <w:r w:rsidRPr="00036A44">
        <w:rPr>
          <w:rFonts w:ascii="Calibri" w:hAnsi="Calibri" w:cs="Arial"/>
        </w:rPr>
        <w:t xml:space="preserve"> </w:t>
      </w:r>
      <w:r w:rsidR="00F346A0" w:rsidRPr="00036A44">
        <w:rPr>
          <w:rFonts w:ascii="Calibri" w:hAnsi="Calibri" w:cs="Arial"/>
        </w:rPr>
        <w:t>a</w:t>
      </w:r>
      <w:r w:rsidRPr="00036A44">
        <w:rPr>
          <w:rFonts w:ascii="Calibri" w:hAnsi="Calibri" w:cs="Arial"/>
        </w:rPr>
        <w:t>ccessed 28 June 2011.</w:t>
      </w:r>
    </w:p>
    <w:p w:rsidR="00782292" w:rsidRPr="00036A44" w:rsidRDefault="005E0B24" w:rsidP="005A45C0">
      <w:pPr>
        <w:spacing w:line="312" w:lineRule="auto"/>
        <w:ind w:left="720" w:hanging="720"/>
        <w:rPr>
          <w:rFonts w:ascii="Calibri" w:hAnsi="Calibri" w:cs="Arial"/>
        </w:rPr>
      </w:pPr>
      <w:r w:rsidRPr="00036A44">
        <w:rPr>
          <w:rFonts w:ascii="Calibri" w:hAnsi="Calibri" w:cs="Arial"/>
        </w:rPr>
        <w:t xml:space="preserve">Griffiths, </w:t>
      </w:r>
      <w:r w:rsidR="00782292" w:rsidRPr="00036A44">
        <w:rPr>
          <w:rFonts w:ascii="Calibri" w:hAnsi="Calibri" w:cs="Arial"/>
        </w:rPr>
        <w:t>O</w:t>
      </w:r>
      <w:r w:rsidR="00B57DBD" w:rsidRPr="00036A44">
        <w:rPr>
          <w:rFonts w:ascii="Calibri" w:hAnsi="Calibri" w:cs="Arial"/>
        </w:rPr>
        <w:t>wen</w:t>
      </w:r>
      <w:r w:rsidR="00782292" w:rsidRPr="00036A44">
        <w:rPr>
          <w:rFonts w:ascii="Calibri" w:hAnsi="Calibri" w:cs="Arial"/>
        </w:rPr>
        <w:t xml:space="preserve"> 1947a </w:t>
      </w:r>
      <w:r w:rsidR="00782292" w:rsidRPr="00036A44">
        <w:rPr>
          <w:rFonts w:ascii="Calibri" w:hAnsi="Calibri" w:cs="Arial"/>
          <w:i/>
        </w:rPr>
        <w:t xml:space="preserve">Dhidgerry Dhoo: A </w:t>
      </w:r>
      <w:r w:rsidR="001E676B" w:rsidRPr="00036A44">
        <w:rPr>
          <w:rFonts w:ascii="Calibri" w:hAnsi="Calibri" w:cs="Arial"/>
          <w:i/>
        </w:rPr>
        <w:t>tale woven around fact</w:t>
      </w:r>
      <w:r w:rsidR="00B57DBD" w:rsidRPr="00036A44">
        <w:rPr>
          <w:rFonts w:ascii="Calibri" w:hAnsi="Calibri" w:cs="Arial"/>
        </w:rPr>
        <w:t xml:space="preserve">, </w:t>
      </w:r>
      <w:r w:rsidR="00782292" w:rsidRPr="00036A44">
        <w:rPr>
          <w:rFonts w:ascii="Calibri" w:hAnsi="Calibri" w:cs="Arial"/>
        </w:rPr>
        <w:t>P &amp; S Press</w:t>
      </w:r>
      <w:r w:rsidR="00B57DBD" w:rsidRPr="00036A44">
        <w:rPr>
          <w:rFonts w:ascii="Calibri" w:hAnsi="Calibri" w:cs="Arial"/>
        </w:rPr>
        <w:t>, Sydney</w:t>
      </w:r>
      <w:r w:rsidR="00782292" w:rsidRPr="00036A44">
        <w:rPr>
          <w:rFonts w:ascii="Calibri" w:hAnsi="Calibri" w:cs="Arial"/>
        </w:rPr>
        <w:t>.</w:t>
      </w:r>
    </w:p>
    <w:p w:rsidR="005E0B24" w:rsidRPr="00036A44" w:rsidRDefault="00764FA8" w:rsidP="005A45C0">
      <w:pPr>
        <w:spacing w:line="312" w:lineRule="auto"/>
        <w:ind w:left="720" w:hanging="720"/>
        <w:rPr>
          <w:rFonts w:ascii="Calibri" w:hAnsi="Calibri" w:cs="Arial"/>
        </w:rPr>
      </w:pPr>
      <w:r w:rsidRPr="00036A44">
        <w:rPr>
          <w:rFonts w:ascii="Calibri" w:hAnsi="Calibri" w:cs="Arial"/>
        </w:rPr>
        <w:t>——</w:t>
      </w:r>
      <w:r w:rsidR="00782292" w:rsidRPr="00036A44">
        <w:rPr>
          <w:rFonts w:ascii="Calibri" w:hAnsi="Calibri" w:cs="Arial"/>
        </w:rPr>
        <w:t xml:space="preserve"> 1947b</w:t>
      </w:r>
      <w:r w:rsidR="00782292" w:rsidRPr="00036A44">
        <w:rPr>
          <w:rFonts w:ascii="Calibri" w:hAnsi="Calibri" w:cs="Arial"/>
          <w:i/>
        </w:rPr>
        <w:t xml:space="preserve"> Darwin Drama</w:t>
      </w:r>
      <w:r w:rsidR="00B57DBD" w:rsidRPr="00036A44">
        <w:rPr>
          <w:rFonts w:ascii="Calibri" w:hAnsi="Calibri" w:cs="Arial"/>
        </w:rPr>
        <w:t xml:space="preserve">, </w:t>
      </w:r>
      <w:r w:rsidR="00782292" w:rsidRPr="00036A44">
        <w:rPr>
          <w:rFonts w:ascii="Calibri" w:hAnsi="Calibri" w:cs="Arial"/>
        </w:rPr>
        <w:t>Bloxham &amp; Chambers</w:t>
      </w:r>
      <w:r w:rsidR="00B57DBD" w:rsidRPr="00036A44">
        <w:rPr>
          <w:rFonts w:ascii="Calibri" w:hAnsi="Calibri" w:cs="Arial"/>
        </w:rPr>
        <w:t>, Sydney</w:t>
      </w:r>
      <w:r w:rsidR="005E0B24" w:rsidRPr="00036A44">
        <w:rPr>
          <w:rFonts w:ascii="Calibri" w:hAnsi="Calibri" w:cs="Arial"/>
        </w:rPr>
        <w:t>.</w:t>
      </w:r>
    </w:p>
    <w:p w:rsidR="001D3A3A" w:rsidRPr="00036A44" w:rsidRDefault="00276927" w:rsidP="005A45C0">
      <w:pPr>
        <w:spacing w:line="312" w:lineRule="auto"/>
        <w:ind w:left="720" w:hanging="720"/>
        <w:rPr>
          <w:rFonts w:ascii="Calibri" w:hAnsi="Calibri" w:cs="Arial"/>
        </w:rPr>
      </w:pPr>
      <w:r w:rsidRPr="00036A44">
        <w:rPr>
          <w:rFonts w:ascii="Calibri" w:hAnsi="Calibri" w:cs="Arial"/>
        </w:rPr>
        <w:t>Grose, P</w:t>
      </w:r>
      <w:r w:rsidR="00B57DBD" w:rsidRPr="00036A44">
        <w:rPr>
          <w:rFonts w:ascii="Calibri" w:hAnsi="Calibri" w:cs="Arial"/>
        </w:rPr>
        <w:t>eter</w:t>
      </w:r>
      <w:r w:rsidRPr="00036A44">
        <w:rPr>
          <w:rFonts w:ascii="Calibri" w:hAnsi="Calibri" w:cs="Arial"/>
        </w:rPr>
        <w:t xml:space="preserve"> 2009 </w:t>
      </w:r>
      <w:proofErr w:type="gramStart"/>
      <w:r w:rsidRPr="00036A44">
        <w:rPr>
          <w:rFonts w:ascii="Calibri" w:hAnsi="Calibri" w:cs="Arial"/>
          <w:i/>
        </w:rPr>
        <w:t>An</w:t>
      </w:r>
      <w:proofErr w:type="gramEnd"/>
      <w:r w:rsidRPr="00036A44">
        <w:rPr>
          <w:rFonts w:ascii="Calibri" w:hAnsi="Calibri" w:cs="Arial"/>
          <w:i/>
        </w:rPr>
        <w:t xml:space="preserve"> Awkward Truth: The </w:t>
      </w:r>
      <w:r w:rsidR="006634C5" w:rsidRPr="00036A44">
        <w:rPr>
          <w:rFonts w:ascii="Calibri" w:hAnsi="Calibri" w:cs="Arial"/>
          <w:i/>
        </w:rPr>
        <w:t xml:space="preserve">bombing </w:t>
      </w:r>
      <w:r w:rsidRPr="00036A44">
        <w:rPr>
          <w:rFonts w:ascii="Calibri" w:hAnsi="Calibri" w:cs="Arial"/>
          <w:i/>
        </w:rPr>
        <w:t>of Darwin</w:t>
      </w:r>
      <w:r w:rsidR="00B57DBD" w:rsidRPr="00036A44">
        <w:rPr>
          <w:rFonts w:ascii="Calibri" w:hAnsi="Calibri" w:cs="Arial"/>
        </w:rPr>
        <w:t>,</w:t>
      </w:r>
      <w:r w:rsidRPr="00036A44">
        <w:rPr>
          <w:rFonts w:ascii="Calibri" w:hAnsi="Calibri" w:cs="Arial"/>
        </w:rPr>
        <w:t xml:space="preserve"> Allen </w:t>
      </w:r>
      <w:r w:rsidR="003F7566" w:rsidRPr="00036A44">
        <w:rPr>
          <w:rFonts w:ascii="Calibri" w:hAnsi="Calibri" w:cs="Arial"/>
        </w:rPr>
        <w:t>&amp;</w:t>
      </w:r>
      <w:r w:rsidRPr="00036A44">
        <w:rPr>
          <w:rFonts w:ascii="Calibri" w:hAnsi="Calibri" w:cs="Arial"/>
        </w:rPr>
        <w:t xml:space="preserve"> Unwin</w:t>
      </w:r>
      <w:r w:rsidR="00B57DBD" w:rsidRPr="00036A44">
        <w:rPr>
          <w:rFonts w:ascii="Calibri" w:hAnsi="Calibri" w:cs="Arial"/>
        </w:rPr>
        <w:t>, Crows Nest, NSW</w:t>
      </w:r>
      <w:r w:rsidRPr="00036A44">
        <w:rPr>
          <w:rFonts w:ascii="Calibri" w:hAnsi="Calibri" w:cs="Arial"/>
        </w:rPr>
        <w:t>.</w:t>
      </w:r>
    </w:p>
    <w:p w:rsidR="001D3A3A" w:rsidRPr="00036A44" w:rsidRDefault="001D3A3A" w:rsidP="005A45C0">
      <w:pPr>
        <w:spacing w:line="312" w:lineRule="auto"/>
        <w:ind w:left="720" w:hanging="720"/>
        <w:rPr>
          <w:rFonts w:ascii="Calibri" w:hAnsi="Calibri" w:cs="Arial"/>
          <w:bCs/>
        </w:rPr>
      </w:pPr>
      <w:r w:rsidRPr="00036A44">
        <w:rPr>
          <w:rFonts w:ascii="Calibri" w:hAnsi="Calibri" w:cs="Arial"/>
        </w:rPr>
        <w:t>Haag, O</w:t>
      </w:r>
      <w:r w:rsidR="00B57DBD" w:rsidRPr="00036A44">
        <w:rPr>
          <w:rFonts w:ascii="Calibri" w:hAnsi="Calibri" w:cs="Arial"/>
        </w:rPr>
        <w:t>liver</w:t>
      </w:r>
      <w:r w:rsidRPr="00036A44">
        <w:rPr>
          <w:rFonts w:ascii="Calibri" w:hAnsi="Calibri" w:cs="Arial"/>
        </w:rPr>
        <w:t xml:space="preserve"> 2008 </w:t>
      </w:r>
      <w:r w:rsidR="005A45C0" w:rsidRPr="00036A44">
        <w:rPr>
          <w:rFonts w:ascii="Calibri" w:hAnsi="Calibri" w:cs="Arial"/>
        </w:rPr>
        <w:t>‘</w:t>
      </w:r>
      <w:proofErr w:type="gramStart"/>
      <w:r w:rsidRPr="00036A44">
        <w:rPr>
          <w:rFonts w:ascii="Calibri" w:hAnsi="Calibri" w:cs="Arial"/>
          <w:bCs/>
        </w:rPr>
        <w:t>From</w:t>
      </w:r>
      <w:proofErr w:type="gramEnd"/>
      <w:r w:rsidRPr="00036A44">
        <w:rPr>
          <w:rFonts w:ascii="Calibri" w:hAnsi="Calibri" w:cs="Arial"/>
          <w:bCs/>
        </w:rPr>
        <w:t xml:space="preserve"> the margins to the mainstream: towards a history of published</w:t>
      </w:r>
    </w:p>
    <w:p w:rsidR="001D3A3A" w:rsidRPr="00036A44" w:rsidRDefault="001D3A3A" w:rsidP="005A45C0">
      <w:pPr>
        <w:spacing w:line="312" w:lineRule="auto"/>
        <w:ind w:left="709"/>
        <w:rPr>
          <w:rFonts w:ascii="Calibri" w:hAnsi="Calibri" w:cs="Arial"/>
          <w:i/>
        </w:rPr>
      </w:pPr>
      <w:r w:rsidRPr="00036A44">
        <w:rPr>
          <w:rFonts w:ascii="Calibri" w:hAnsi="Calibri" w:cs="Arial"/>
          <w:bCs/>
        </w:rPr>
        <w:t xml:space="preserve">Indigenous Australian </w:t>
      </w:r>
      <w:r w:rsidR="006634C5">
        <w:rPr>
          <w:rFonts w:ascii="Calibri" w:hAnsi="Calibri" w:cs="Arial"/>
          <w:bCs/>
        </w:rPr>
        <w:t>autobiographies and biographies</w:t>
      </w:r>
      <w:r w:rsidR="005A45C0" w:rsidRPr="00036A44">
        <w:rPr>
          <w:rFonts w:ascii="Calibri" w:hAnsi="Calibri" w:cs="Arial"/>
          <w:bCs/>
        </w:rPr>
        <w:t>’</w:t>
      </w:r>
      <w:r w:rsidRPr="00036A44">
        <w:rPr>
          <w:rFonts w:ascii="Calibri" w:hAnsi="Calibri" w:cs="Arial"/>
          <w:bCs/>
        </w:rPr>
        <w:t xml:space="preserve"> In </w:t>
      </w:r>
      <w:r w:rsidR="00B57DBD" w:rsidRPr="00036A44">
        <w:rPr>
          <w:rFonts w:ascii="Calibri" w:hAnsi="Calibri" w:cs="Arial"/>
          <w:bCs/>
        </w:rPr>
        <w:t>Peter Read, Frances Peter-Little and Anna Haebich</w:t>
      </w:r>
      <w:r w:rsidR="00B57DBD" w:rsidRPr="00036A44">
        <w:rPr>
          <w:rFonts w:ascii="Calibri" w:hAnsi="Calibri" w:cs="Arial"/>
          <w:bCs/>
          <w:i/>
        </w:rPr>
        <w:t xml:space="preserve"> </w:t>
      </w:r>
      <w:r w:rsidR="00B57DBD" w:rsidRPr="00036A44">
        <w:rPr>
          <w:rFonts w:ascii="Calibri" w:hAnsi="Calibri" w:cs="Arial"/>
          <w:bCs/>
        </w:rPr>
        <w:t>(eds)</w:t>
      </w:r>
      <w:r w:rsidR="006634C5">
        <w:rPr>
          <w:rFonts w:ascii="Calibri" w:hAnsi="Calibri" w:cs="Arial"/>
          <w:bCs/>
        </w:rPr>
        <w:t>,</w:t>
      </w:r>
      <w:r w:rsidR="00B57DBD" w:rsidRPr="00036A44">
        <w:rPr>
          <w:rFonts w:ascii="Calibri" w:hAnsi="Calibri" w:cs="Arial"/>
          <w:bCs/>
          <w:i/>
        </w:rPr>
        <w:t xml:space="preserve"> </w:t>
      </w:r>
      <w:r w:rsidR="00A22D56" w:rsidRPr="00036A44">
        <w:rPr>
          <w:rFonts w:ascii="Calibri" w:hAnsi="Calibri" w:cs="Arial"/>
          <w:bCs/>
          <w:i/>
        </w:rPr>
        <w:t>Indigenous Biography and Autobiography</w:t>
      </w:r>
      <w:r w:rsidR="006634C5">
        <w:rPr>
          <w:rFonts w:ascii="Calibri" w:hAnsi="Calibri" w:cs="Arial"/>
          <w:bCs/>
        </w:rPr>
        <w:t>,</w:t>
      </w:r>
      <w:r w:rsidR="00B57DBD" w:rsidRPr="00036A44">
        <w:rPr>
          <w:rFonts w:ascii="Calibri" w:hAnsi="Calibri" w:cs="Arial"/>
          <w:bCs/>
          <w:i/>
        </w:rPr>
        <w:t xml:space="preserve"> </w:t>
      </w:r>
      <w:r w:rsidR="00A22D56" w:rsidRPr="00036A44">
        <w:rPr>
          <w:rFonts w:ascii="Calibri" w:hAnsi="Calibri" w:cs="Arial"/>
          <w:bCs/>
        </w:rPr>
        <w:t xml:space="preserve">ANU E Press and </w:t>
      </w:r>
      <w:r w:rsidR="00B57DBD" w:rsidRPr="00036A44">
        <w:rPr>
          <w:rFonts w:ascii="Calibri" w:hAnsi="Calibri" w:cs="Arial"/>
          <w:bCs/>
        </w:rPr>
        <w:t xml:space="preserve">Aboriginal History Incorporated, Canberra, </w:t>
      </w:r>
      <w:r w:rsidR="006634C5">
        <w:rPr>
          <w:rFonts w:ascii="Calibri" w:hAnsi="Calibri" w:cs="Arial"/>
          <w:bCs/>
        </w:rPr>
        <w:t>pp.</w:t>
      </w:r>
      <w:r w:rsidR="00B57DBD" w:rsidRPr="00036A44">
        <w:rPr>
          <w:rFonts w:ascii="Calibri" w:hAnsi="Calibri" w:cs="Arial"/>
          <w:bCs/>
        </w:rPr>
        <w:t>5</w:t>
      </w:r>
      <w:r w:rsidR="00E13FC4" w:rsidRPr="00036A44">
        <w:rPr>
          <w:rFonts w:ascii="Calibri" w:hAnsi="Calibri" w:cs="Arial"/>
          <w:bCs/>
        </w:rPr>
        <w:t>–</w:t>
      </w:r>
      <w:r w:rsidR="00B57DBD" w:rsidRPr="00036A44">
        <w:rPr>
          <w:rFonts w:ascii="Calibri" w:hAnsi="Calibri" w:cs="Arial"/>
          <w:bCs/>
        </w:rPr>
        <w:t>28.</w:t>
      </w:r>
    </w:p>
    <w:p w:rsidR="008F683A" w:rsidRPr="00036A44" w:rsidRDefault="008F683A" w:rsidP="005A45C0">
      <w:pPr>
        <w:spacing w:line="312" w:lineRule="auto"/>
        <w:ind w:left="720" w:hanging="720"/>
        <w:rPr>
          <w:rFonts w:ascii="Calibri" w:hAnsi="Calibri" w:cs="Arial"/>
        </w:rPr>
      </w:pPr>
      <w:r w:rsidRPr="00036A44">
        <w:rPr>
          <w:rFonts w:ascii="Calibri" w:hAnsi="Calibri" w:cs="Arial"/>
        </w:rPr>
        <w:t>Haebich, A</w:t>
      </w:r>
      <w:r w:rsidR="00B57DBD" w:rsidRPr="00036A44">
        <w:rPr>
          <w:rFonts w:ascii="Calibri" w:hAnsi="Calibri" w:cs="Arial"/>
        </w:rPr>
        <w:t>nna</w:t>
      </w:r>
      <w:r w:rsidRPr="00036A44">
        <w:rPr>
          <w:rFonts w:ascii="Calibri" w:hAnsi="Calibri" w:cs="Arial"/>
        </w:rPr>
        <w:t xml:space="preserve"> 2000 </w:t>
      </w:r>
      <w:r w:rsidRPr="00036A44">
        <w:rPr>
          <w:rFonts w:ascii="Calibri" w:hAnsi="Calibri" w:cs="Arial"/>
          <w:i/>
        </w:rPr>
        <w:t xml:space="preserve">Broken Circles: Fragmenting Indigenous </w:t>
      </w:r>
      <w:r w:rsidR="006634C5" w:rsidRPr="00036A44">
        <w:rPr>
          <w:rFonts w:ascii="Calibri" w:hAnsi="Calibri" w:cs="Arial"/>
          <w:i/>
        </w:rPr>
        <w:t xml:space="preserve">families </w:t>
      </w:r>
      <w:r w:rsidRPr="00036A44">
        <w:rPr>
          <w:rFonts w:ascii="Calibri" w:hAnsi="Calibri" w:cs="Arial"/>
          <w:i/>
        </w:rPr>
        <w:t>1800</w:t>
      </w:r>
      <w:r w:rsidR="00E13FC4" w:rsidRPr="00036A44">
        <w:rPr>
          <w:rFonts w:ascii="Calibri" w:hAnsi="Calibri" w:cs="Arial"/>
          <w:i/>
        </w:rPr>
        <w:t>–</w:t>
      </w:r>
      <w:r w:rsidRPr="00036A44">
        <w:rPr>
          <w:rFonts w:ascii="Calibri" w:hAnsi="Calibri" w:cs="Arial"/>
          <w:i/>
        </w:rPr>
        <w:t>2000</w:t>
      </w:r>
      <w:r w:rsidR="00B57DBD" w:rsidRPr="00036A44">
        <w:rPr>
          <w:rFonts w:ascii="Calibri" w:hAnsi="Calibri" w:cs="Arial"/>
        </w:rPr>
        <w:t xml:space="preserve">, </w:t>
      </w:r>
      <w:r w:rsidRPr="00036A44">
        <w:rPr>
          <w:rFonts w:ascii="Calibri" w:hAnsi="Calibri" w:cs="Arial"/>
        </w:rPr>
        <w:t>Fremantle</w:t>
      </w:r>
      <w:r w:rsidR="00B57DBD" w:rsidRPr="00036A44">
        <w:rPr>
          <w:rFonts w:ascii="Calibri" w:hAnsi="Calibri" w:cs="Arial"/>
        </w:rPr>
        <w:t xml:space="preserve"> Press</w:t>
      </w:r>
      <w:r w:rsidRPr="00036A44">
        <w:rPr>
          <w:rFonts w:ascii="Calibri" w:hAnsi="Calibri" w:cs="Arial"/>
        </w:rPr>
        <w:t>, Fremantle</w:t>
      </w:r>
      <w:r w:rsidR="00B57DBD" w:rsidRPr="00036A44">
        <w:rPr>
          <w:rFonts w:ascii="Calibri" w:hAnsi="Calibri" w:cs="Arial"/>
        </w:rPr>
        <w:t>, WA</w:t>
      </w:r>
      <w:r w:rsidRPr="00036A44">
        <w:rPr>
          <w:rFonts w:ascii="Calibri" w:hAnsi="Calibri" w:cs="Arial"/>
        </w:rPr>
        <w:t>.</w:t>
      </w:r>
    </w:p>
    <w:p w:rsidR="001E676B" w:rsidRPr="00036A44" w:rsidRDefault="001E676B" w:rsidP="001E676B">
      <w:pPr>
        <w:spacing w:line="312" w:lineRule="auto"/>
        <w:ind w:left="720" w:hanging="720"/>
        <w:rPr>
          <w:rFonts w:ascii="Calibri" w:hAnsi="Calibri" w:cs="Arial"/>
        </w:rPr>
      </w:pPr>
      <w:r w:rsidRPr="00036A44">
        <w:rPr>
          <w:rFonts w:ascii="Calibri" w:hAnsi="Calibri" w:cs="Arial"/>
        </w:rPr>
        <w:t xml:space="preserve">Hall, Robert 1995 </w:t>
      </w:r>
      <w:r w:rsidRPr="00036A44">
        <w:rPr>
          <w:rFonts w:ascii="Calibri" w:hAnsi="Calibri" w:cs="Arial"/>
          <w:i/>
        </w:rPr>
        <w:t xml:space="preserve">Fighters from the Fringe: Aborigines and Torres Strait Islanders </w:t>
      </w:r>
      <w:r w:rsidR="006634C5" w:rsidRPr="00036A44">
        <w:rPr>
          <w:rFonts w:ascii="Calibri" w:hAnsi="Calibri" w:cs="Arial"/>
          <w:i/>
        </w:rPr>
        <w:t xml:space="preserve">recall </w:t>
      </w:r>
      <w:r w:rsidRPr="00036A44">
        <w:rPr>
          <w:rFonts w:ascii="Calibri" w:hAnsi="Calibri" w:cs="Arial"/>
          <w:i/>
        </w:rPr>
        <w:t>the Second World War</w:t>
      </w:r>
      <w:r w:rsidRPr="00036A44">
        <w:rPr>
          <w:rFonts w:ascii="Calibri" w:hAnsi="Calibri" w:cs="Arial"/>
        </w:rPr>
        <w:t xml:space="preserve">, Aboriginal Studies Press, </w:t>
      </w:r>
      <w:proofErr w:type="gramStart"/>
      <w:r w:rsidRPr="00036A44">
        <w:rPr>
          <w:rFonts w:ascii="Calibri" w:hAnsi="Calibri" w:cs="Arial"/>
        </w:rPr>
        <w:t>Canberra</w:t>
      </w:r>
      <w:proofErr w:type="gramEnd"/>
      <w:r w:rsidRPr="00036A44">
        <w:rPr>
          <w:rFonts w:ascii="Calibri" w:hAnsi="Calibri" w:cs="Arial"/>
        </w:rPr>
        <w:t>.</w:t>
      </w:r>
    </w:p>
    <w:p w:rsidR="00B2045F" w:rsidRPr="00036A44" w:rsidRDefault="001E676B" w:rsidP="005A45C0">
      <w:pPr>
        <w:spacing w:line="312" w:lineRule="auto"/>
        <w:ind w:left="720" w:hanging="720"/>
        <w:rPr>
          <w:rFonts w:ascii="Calibri" w:hAnsi="Calibri" w:cs="Arial"/>
        </w:rPr>
      </w:pPr>
      <w:r w:rsidRPr="00036A44">
        <w:rPr>
          <w:rFonts w:ascii="Calibri" w:hAnsi="Calibri" w:cs="Arial"/>
        </w:rPr>
        <w:t>——</w:t>
      </w:r>
      <w:r>
        <w:rPr>
          <w:rFonts w:ascii="Calibri" w:hAnsi="Calibri" w:cs="Arial"/>
        </w:rPr>
        <w:t xml:space="preserve"> </w:t>
      </w:r>
      <w:r w:rsidR="00B2045F" w:rsidRPr="00036A44">
        <w:rPr>
          <w:rFonts w:ascii="Calibri" w:hAnsi="Calibri" w:cs="Arial"/>
        </w:rPr>
        <w:t xml:space="preserve">1997 </w:t>
      </w:r>
      <w:r w:rsidR="00B2045F" w:rsidRPr="00036A44">
        <w:rPr>
          <w:rFonts w:ascii="Calibri" w:hAnsi="Calibri" w:cs="Arial"/>
          <w:i/>
        </w:rPr>
        <w:t>The Black Diggers: Aborigines and Torres Strait Islanders in the Second World War</w:t>
      </w:r>
      <w:r w:rsidR="00B2045F" w:rsidRPr="00036A44">
        <w:rPr>
          <w:rFonts w:ascii="Calibri" w:hAnsi="Calibri" w:cs="Arial"/>
        </w:rPr>
        <w:t xml:space="preserve"> </w:t>
      </w:r>
      <w:r w:rsidR="006634C5">
        <w:rPr>
          <w:rFonts w:ascii="Calibri" w:hAnsi="Calibri" w:cs="Arial"/>
        </w:rPr>
        <w:t>(</w:t>
      </w:r>
      <w:r w:rsidR="00B2045F" w:rsidRPr="00036A44">
        <w:rPr>
          <w:rFonts w:ascii="Calibri" w:hAnsi="Calibri" w:cs="Arial"/>
        </w:rPr>
        <w:t>2</w:t>
      </w:r>
      <w:r w:rsidR="006634C5">
        <w:rPr>
          <w:rFonts w:ascii="Calibri" w:hAnsi="Calibri" w:cs="Arial"/>
        </w:rPr>
        <w:t>nd</w:t>
      </w:r>
      <w:r w:rsidR="00B57DBD" w:rsidRPr="00036A44">
        <w:rPr>
          <w:rFonts w:ascii="Calibri" w:hAnsi="Calibri" w:cs="Arial"/>
        </w:rPr>
        <w:t xml:space="preserve"> ed</w:t>
      </w:r>
      <w:r w:rsidR="006634C5">
        <w:rPr>
          <w:rFonts w:ascii="Calibri" w:hAnsi="Calibri" w:cs="Arial"/>
        </w:rPr>
        <w:t>n)</w:t>
      </w:r>
      <w:r w:rsidR="00B57DBD" w:rsidRPr="00036A44">
        <w:rPr>
          <w:rFonts w:ascii="Calibri" w:hAnsi="Calibri" w:cs="Arial"/>
        </w:rPr>
        <w:t xml:space="preserve">, </w:t>
      </w:r>
      <w:r w:rsidR="00B2045F" w:rsidRPr="00036A44">
        <w:rPr>
          <w:rFonts w:ascii="Calibri" w:hAnsi="Calibri" w:cs="Arial"/>
        </w:rPr>
        <w:t>Aboriginal Studies Press</w:t>
      </w:r>
      <w:r w:rsidR="00B57DBD" w:rsidRPr="00036A44">
        <w:rPr>
          <w:rFonts w:ascii="Calibri" w:hAnsi="Calibri" w:cs="Arial"/>
        </w:rPr>
        <w:t>, Canberra</w:t>
      </w:r>
      <w:r w:rsidR="00B2045F" w:rsidRPr="00036A44">
        <w:rPr>
          <w:rFonts w:ascii="Calibri" w:hAnsi="Calibri" w:cs="Arial"/>
        </w:rPr>
        <w:t>.</w:t>
      </w:r>
    </w:p>
    <w:p w:rsidR="00526A04" w:rsidRPr="00036A44" w:rsidRDefault="00526A04" w:rsidP="005A45C0">
      <w:pPr>
        <w:spacing w:line="312" w:lineRule="auto"/>
        <w:ind w:left="720" w:hanging="720"/>
        <w:rPr>
          <w:rFonts w:ascii="Calibri" w:hAnsi="Calibri" w:cs="Arial"/>
        </w:rPr>
      </w:pPr>
      <w:r w:rsidRPr="00036A44">
        <w:rPr>
          <w:rFonts w:ascii="Calibri" w:hAnsi="Calibri" w:cs="Arial"/>
          <w:bCs/>
          <w:i/>
        </w:rPr>
        <w:t>Harry’s War</w:t>
      </w:r>
      <w:r w:rsidR="00F346A0" w:rsidRPr="00036A44">
        <w:rPr>
          <w:rFonts w:ascii="Calibri" w:hAnsi="Calibri" w:cs="Arial"/>
          <w:bCs/>
        </w:rPr>
        <w:t xml:space="preserve"> </w:t>
      </w:r>
      <w:proofErr w:type="gramStart"/>
      <w:r w:rsidR="00F346A0" w:rsidRPr="00036A44">
        <w:rPr>
          <w:rFonts w:ascii="Calibri" w:hAnsi="Calibri" w:cs="Arial"/>
          <w:bCs/>
        </w:rPr>
        <w:t>1999,</w:t>
      </w:r>
      <w:proofErr w:type="gramEnd"/>
      <w:r w:rsidRPr="00036A44">
        <w:rPr>
          <w:rFonts w:ascii="Calibri" w:hAnsi="Calibri" w:cs="Arial"/>
          <w:bCs/>
        </w:rPr>
        <w:t xml:space="preserve"> </w:t>
      </w:r>
      <w:r w:rsidR="00F346A0" w:rsidRPr="00036A44">
        <w:rPr>
          <w:rFonts w:ascii="Calibri" w:hAnsi="Calibri" w:cs="Arial"/>
          <w:bCs/>
        </w:rPr>
        <w:t>d</w:t>
      </w:r>
      <w:r w:rsidRPr="00036A44">
        <w:rPr>
          <w:rFonts w:ascii="Calibri" w:hAnsi="Calibri" w:cs="Arial"/>
          <w:bCs/>
        </w:rPr>
        <w:t>irected by Richard Frankland</w:t>
      </w:r>
      <w:r w:rsidR="00F346A0" w:rsidRPr="00036A44">
        <w:rPr>
          <w:rFonts w:ascii="Calibri" w:hAnsi="Calibri" w:cs="Arial"/>
          <w:bCs/>
        </w:rPr>
        <w:t>,</w:t>
      </w:r>
      <w:r w:rsidRPr="00036A44">
        <w:rPr>
          <w:rFonts w:ascii="Calibri" w:hAnsi="Calibri" w:cs="Arial"/>
          <w:bCs/>
        </w:rPr>
        <w:t xml:space="preserve"> Australian Film Institute</w:t>
      </w:r>
      <w:r w:rsidR="00F346A0" w:rsidRPr="00036A44">
        <w:rPr>
          <w:rFonts w:ascii="Calibri" w:hAnsi="Calibri" w:cs="Arial"/>
          <w:bCs/>
        </w:rPr>
        <w:t xml:space="preserve">, South Melbourne, </w:t>
      </w:r>
      <w:r w:rsidR="006634C5" w:rsidRPr="00036A44">
        <w:rPr>
          <w:rFonts w:ascii="Calibri" w:hAnsi="Calibri" w:cs="Arial"/>
          <w:bCs/>
        </w:rPr>
        <w:t>Vic</w:t>
      </w:r>
      <w:r w:rsidR="006634C5">
        <w:rPr>
          <w:rFonts w:ascii="Calibri" w:hAnsi="Calibri" w:cs="Arial"/>
          <w:bCs/>
        </w:rPr>
        <w:t>.</w:t>
      </w:r>
      <w:r w:rsidRPr="00036A44">
        <w:rPr>
          <w:rFonts w:ascii="Calibri" w:hAnsi="Calibri" w:cs="Arial"/>
          <w:bCs/>
        </w:rPr>
        <w:t xml:space="preserve"> </w:t>
      </w:r>
      <w:r w:rsidR="006634C5">
        <w:rPr>
          <w:rFonts w:ascii="Calibri" w:hAnsi="Calibri" w:cs="Arial"/>
          <w:bCs/>
        </w:rPr>
        <w:t>(</w:t>
      </w:r>
      <w:r w:rsidR="00F346A0" w:rsidRPr="00036A44">
        <w:rPr>
          <w:rFonts w:ascii="Calibri" w:hAnsi="Calibri" w:cs="Arial"/>
          <w:bCs/>
        </w:rPr>
        <w:t>v</w:t>
      </w:r>
      <w:r w:rsidRPr="00036A44">
        <w:rPr>
          <w:rFonts w:ascii="Calibri" w:hAnsi="Calibri" w:cs="Arial"/>
          <w:bCs/>
        </w:rPr>
        <w:t>ideocassette</w:t>
      </w:r>
      <w:r w:rsidR="006634C5">
        <w:rPr>
          <w:rFonts w:ascii="Calibri" w:hAnsi="Calibri" w:cs="Arial"/>
          <w:bCs/>
        </w:rPr>
        <w:t>)</w:t>
      </w:r>
      <w:r w:rsidRPr="00036A44">
        <w:rPr>
          <w:rFonts w:ascii="Calibri" w:hAnsi="Calibri" w:cs="Arial"/>
          <w:bCs/>
        </w:rPr>
        <w:t>.</w:t>
      </w:r>
    </w:p>
    <w:p w:rsidR="00591A28" w:rsidRPr="00036A44" w:rsidRDefault="00591A28" w:rsidP="005A45C0">
      <w:pPr>
        <w:spacing w:line="312" w:lineRule="auto"/>
        <w:ind w:left="720" w:hanging="720"/>
        <w:rPr>
          <w:rFonts w:ascii="Calibri" w:hAnsi="Calibri" w:cs="Arial"/>
        </w:rPr>
      </w:pPr>
      <w:r w:rsidRPr="00036A44">
        <w:rPr>
          <w:rFonts w:ascii="Calibri" w:hAnsi="Calibri" w:cs="Arial"/>
        </w:rPr>
        <w:lastRenderedPageBreak/>
        <w:t xml:space="preserve">Horner, Jack 1994 </w:t>
      </w:r>
      <w:r w:rsidRPr="00036A44">
        <w:rPr>
          <w:rFonts w:ascii="Calibri" w:hAnsi="Calibri" w:cs="Arial"/>
          <w:i/>
        </w:rPr>
        <w:t xml:space="preserve">Bill Ferguson: Fighter for Aboriginal </w:t>
      </w:r>
      <w:r w:rsidR="006634C5" w:rsidRPr="00036A44">
        <w:rPr>
          <w:rFonts w:ascii="Calibri" w:hAnsi="Calibri" w:cs="Arial"/>
          <w:i/>
        </w:rPr>
        <w:t>freedom</w:t>
      </w:r>
      <w:r w:rsidRPr="00036A44">
        <w:rPr>
          <w:rFonts w:ascii="Calibri" w:hAnsi="Calibri" w:cs="Arial"/>
        </w:rPr>
        <w:t xml:space="preserve"> </w:t>
      </w:r>
      <w:r w:rsidR="006634C5">
        <w:rPr>
          <w:rFonts w:ascii="Calibri" w:hAnsi="Calibri" w:cs="Arial"/>
        </w:rPr>
        <w:t>(</w:t>
      </w:r>
      <w:r w:rsidRPr="00036A44">
        <w:rPr>
          <w:rFonts w:ascii="Calibri" w:hAnsi="Calibri" w:cs="Arial"/>
        </w:rPr>
        <w:t>2</w:t>
      </w:r>
      <w:r w:rsidR="006634C5">
        <w:rPr>
          <w:rFonts w:ascii="Calibri" w:hAnsi="Calibri" w:cs="Arial"/>
        </w:rPr>
        <w:t>n</w:t>
      </w:r>
      <w:r w:rsidRPr="00036A44">
        <w:rPr>
          <w:rFonts w:ascii="Calibri" w:hAnsi="Calibri" w:cs="Arial"/>
        </w:rPr>
        <w:t>d ed</w:t>
      </w:r>
      <w:r w:rsidR="006634C5">
        <w:rPr>
          <w:rFonts w:ascii="Calibri" w:hAnsi="Calibri" w:cs="Arial"/>
        </w:rPr>
        <w:t>n), J</w:t>
      </w:r>
      <w:r w:rsidRPr="00036A44">
        <w:rPr>
          <w:rFonts w:ascii="Calibri" w:hAnsi="Calibri" w:cs="Arial"/>
        </w:rPr>
        <w:t xml:space="preserve"> Horner, Dickson, ACT.</w:t>
      </w:r>
    </w:p>
    <w:p w:rsidR="00A60A01" w:rsidRPr="00036A44" w:rsidRDefault="006634C5" w:rsidP="005A45C0">
      <w:pPr>
        <w:spacing w:line="312" w:lineRule="auto"/>
        <w:ind w:left="720" w:hanging="720"/>
        <w:rPr>
          <w:rFonts w:ascii="Calibri" w:hAnsi="Calibri" w:cs="Arial"/>
        </w:rPr>
      </w:pPr>
      <w:proofErr w:type="gramStart"/>
      <w:r>
        <w:rPr>
          <w:rFonts w:ascii="Calibri" w:hAnsi="Calibri" w:cs="Arial"/>
        </w:rPr>
        <w:t>Huggonson, David 1993</w:t>
      </w:r>
      <w:r w:rsidR="00A60A01" w:rsidRPr="00036A44">
        <w:rPr>
          <w:rFonts w:ascii="Calibri" w:hAnsi="Calibri" w:cs="Arial"/>
        </w:rPr>
        <w:t xml:space="preserve"> </w:t>
      </w:r>
      <w:r w:rsidR="005A45C0" w:rsidRPr="00036A44">
        <w:rPr>
          <w:rFonts w:ascii="Calibri" w:hAnsi="Calibri" w:cs="Arial"/>
        </w:rPr>
        <w:t>‘</w:t>
      </w:r>
      <w:r w:rsidR="00A60A01" w:rsidRPr="00036A44">
        <w:rPr>
          <w:rFonts w:ascii="Calibri" w:hAnsi="Calibri" w:cs="Arial"/>
        </w:rPr>
        <w:t xml:space="preserve">Aboriginal </w:t>
      </w:r>
      <w:r w:rsidR="00A36F17" w:rsidRPr="00036A44">
        <w:rPr>
          <w:rFonts w:ascii="Calibri" w:hAnsi="Calibri" w:cs="Arial"/>
        </w:rPr>
        <w:t xml:space="preserve">DIGGERS </w:t>
      </w:r>
      <w:r w:rsidR="00A60A01" w:rsidRPr="00036A44">
        <w:rPr>
          <w:rFonts w:ascii="Calibri" w:hAnsi="Calibri" w:cs="Arial"/>
        </w:rPr>
        <w:t>of the 9th Brigade.</w:t>
      </w:r>
      <w:proofErr w:type="gramEnd"/>
      <w:r w:rsidR="00A60A01" w:rsidRPr="00036A44">
        <w:rPr>
          <w:rFonts w:ascii="Calibri" w:hAnsi="Calibri" w:cs="Arial"/>
        </w:rPr>
        <w:t xml:space="preserve"> </w:t>
      </w:r>
      <w:proofErr w:type="gramStart"/>
      <w:r w:rsidR="00A60A01" w:rsidRPr="00036A44">
        <w:rPr>
          <w:rFonts w:ascii="Calibri" w:hAnsi="Calibri" w:cs="Arial"/>
        </w:rPr>
        <w:t>First AIF-Australia.</w:t>
      </w:r>
      <w:proofErr w:type="gramEnd"/>
      <w:r w:rsidR="00A60A01" w:rsidRPr="00036A44">
        <w:rPr>
          <w:rFonts w:ascii="Calibri" w:hAnsi="Calibri" w:cs="Arial"/>
        </w:rPr>
        <w:t xml:space="preserve"> </w:t>
      </w:r>
      <w:proofErr w:type="gramStart"/>
      <w:r w:rsidR="00A60A01" w:rsidRPr="00036A44">
        <w:rPr>
          <w:rFonts w:ascii="Calibri" w:hAnsi="Calibri" w:cs="Arial"/>
        </w:rPr>
        <w:t>Army.</w:t>
      </w:r>
      <w:proofErr w:type="gramEnd"/>
      <w:r w:rsidR="00A60A01" w:rsidRPr="00036A44">
        <w:rPr>
          <w:rFonts w:ascii="Calibri" w:hAnsi="Calibri" w:cs="Arial"/>
        </w:rPr>
        <w:t xml:space="preserve"> Australian</w:t>
      </w:r>
      <w:r w:rsidR="00A36F17">
        <w:rPr>
          <w:rFonts w:ascii="Calibri" w:hAnsi="Calibri" w:cs="Arial"/>
        </w:rPr>
        <w:t xml:space="preserve"> Imperial Force, (1914/ </w:t>
      </w:r>
      <w:proofErr w:type="gramStart"/>
      <w:r w:rsidR="00A36F17">
        <w:rPr>
          <w:rFonts w:ascii="Calibri" w:hAnsi="Calibri" w:cs="Arial"/>
        </w:rPr>
        <w:t>1921 )</w:t>
      </w:r>
      <w:proofErr w:type="gramEnd"/>
      <w:r w:rsidR="005A45C0" w:rsidRPr="00036A44">
        <w:rPr>
          <w:rFonts w:ascii="Calibri" w:hAnsi="Calibri" w:cs="Arial"/>
        </w:rPr>
        <w:t>’</w:t>
      </w:r>
      <w:r w:rsidR="00A36F17">
        <w:rPr>
          <w:rFonts w:ascii="Calibri" w:hAnsi="Calibri" w:cs="Arial"/>
        </w:rPr>
        <w:t>,</w:t>
      </w:r>
      <w:r w:rsidR="00A60A01" w:rsidRPr="00036A44">
        <w:rPr>
          <w:rFonts w:ascii="Calibri" w:hAnsi="Calibri" w:cs="Arial"/>
        </w:rPr>
        <w:t xml:space="preserve"> </w:t>
      </w:r>
      <w:r w:rsidR="00A60A01" w:rsidRPr="00036A44">
        <w:rPr>
          <w:rFonts w:ascii="Calibri" w:hAnsi="Calibri" w:cs="Arial"/>
          <w:i/>
        </w:rPr>
        <w:t>Journal of the Royal Australian Historical Society</w:t>
      </w:r>
      <w:r w:rsidR="00A36F17">
        <w:rPr>
          <w:rFonts w:ascii="Calibri" w:hAnsi="Calibri" w:cs="Arial"/>
        </w:rPr>
        <w:t xml:space="preserve"> 79</w:t>
      </w:r>
      <w:r w:rsidR="00A60A01" w:rsidRPr="00036A44">
        <w:rPr>
          <w:rFonts w:ascii="Calibri" w:hAnsi="Calibri" w:cs="Arial"/>
        </w:rPr>
        <w:t>(3</w:t>
      </w:r>
      <w:r w:rsidR="00E13FC4" w:rsidRPr="00036A44">
        <w:rPr>
          <w:rFonts w:ascii="Calibri" w:hAnsi="Calibri" w:cs="Arial"/>
        </w:rPr>
        <w:t>–</w:t>
      </w:r>
      <w:r w:rsidR="00A60A01" w:rsidRPr="00036A44">
        <w:rPr>
          <w:rFonts w:ascii="Calibri" w:hAnsi="Calibri" w:cs="Arial"/>
        </w:rPr>
        <w:t>4): 214</w:t>
      </w:r>
      <w:r w:rsidR="00E13FC4" w:rsidRPr="00036A44">
        <w:rPr>
          <w:rFonts w:ascii="Calibri" w:hAnsi="Calibri" w:cs="Arial"/>
        </w:rPr>
        <w:t>–</w:t>
      </w:r>
      <w:r w:rsidR="00A60A01" w:rsidRPr="00036A44">
        <w:rPr>
          <w:rFonts w:ascii="Calibri" w:hAnsi="Calibri" w:cs="Arial"/>
        </w:rPr>
        <w:t>25</w:t>
      </w:r>
      <w:r w:rsidR="00A36F17">
        <w:rPr>
          <w:rFonts w:ascii="Calibri" w:hAnsi="Calibri" w:cs="Arial"/>
        </w:rPr>
        <w:t>.</w:t>
      </w:r>
    </w:p>
    <w:p w:rsidR="00A60A01" w:rsidRPr="00036A44" w:rsidRDefault="00764FA8" w:rsidP="005A45C0">
      <w:pPr>
        <w:spacing w:line="312" w:lineRule="auto"/>
        <w:ind w:left="720" w:hanging="720"/>
        <w:rPr>
          <w:rFonts w:ascii="Calibri" w:hAnsi="Calibri" w:cs="Arial"/>
        </w:rPr>
      </w:pPr>
      <w:r w:rsidRPr="00036A44">
        <w:rPr>
          <w:rFonts w:ascii="Calibri" w:hAnsi="Calibri" w:cs="Arial"/>
        </w:rPr>
        <w:t>——</w:t>
      </w:r>
      <w:r w:rsidR="00A60A01" w:rsidRPr="00036A44">
        <w:rPr>
          <w:rFonts w:ascii="Calibri" w:hAnsi="Calibri" w:cs="Arial"/>
        </w:rPr>
        <w:t xml:space="preserve"> </w:t>
      </w:r>
      <w:r w:rsidR="00A36F17">
        <w:rPr>
          <w:rFonts w:ascii="Calibri" w:hAnsi="Calibri" w:cs="Arial"/>
        </w:rPr>
        <w:t>1989</w:t>
      </w:r>
      <w:r w:rsidR="00A60A01" w:rsidRPr="00036A44">
        <w:rPr>
          <w:rFonts w:ascii="Calibri" w:hAnsi="Calibri" w:cs="Arial"/>
        </w:rPr>
        <w:t xml:space="preserve"> </w:t>
      </w:r>
      <w:r w:rsidR="005A45C0" w:rsidRPr="00036A44">
        <w:rPr>
          <w:rFonts w:ascii="Calibri" w:hAnsi="Calibri" w:cs="Arial"/>
        </w:rPr>
        <w:t>‘</w:t>
      </w:r>
      <w:r w:rsidR="00A60A01" w:rsidRPr="00036A44">
        <w:rPr>
          <w:rFonts w:ascii="Calibri" w:hAnsi="Calibri" w:cs="Arial"/>
        </w:rPr>
        <w:t xml:space="preserve">The </w:t>
      </w:r>
      <w:r w:rsidR="00A36F17" w:rsidRPr="00036A44">
        <w:rPr>
          <w:rFonts w:ascii="Calibri" w:hAnsi="Calibri" w:cs="Arial"/>
        </w:rPr>
        <w:t xml:space="preserve">dark </w:t>
      </w:r>
      <w:r w:rsidR="00A36F17">
        <w:rPr>
          <w:rFonts w:ascii="Calibri" w:hAnsi="Calibri" w:cs="Arial"/>
        </w:rPr>
        <w:t>Diggers in the AIF</w:t>
      </w:r>
      <w:r w:rsidR="005A45C0" w:rsidRPr="00036A44">
        <w:rPr>
          <w:rFonts w:ascii="Calibri" w:hAnsi="Calibri" w:cs="Arial"/>
        </w:rPr>
        <w:t>’</w:t>
      </w:r>
      <w:r w:rsidR="00A36F17">
        <w:rPr>
          <w:rFonts w:ascii="Calibri" w:hAnsi="Calibri" w:cs="Arial"/>
        </w:rPr>
        <w:t>,</w:t>
      </w:r>
      <w:r w:rsidR="00A60A01" w:rsidRPr="00036A44">
        <w:rPr>
          <w:rFonts w:ascii="Calibri" w:hAnsi="Calibri" w:cs="Arial"/>
        </w:rPr>
        <w:t xml:space="preserve"> </w:t>
      </w:r>
      <w:r w:rsidR="00A60A01" w:rsidRPr="00036A44">
        <w:rPr>
          <w:rFonts w:ascii="Calibri" w:hAnsi="Calibri" w:cs="Arial"/>
          <w:i/>
        </w:rPr>
        <w:t>Australian Quarterly</w:t>
      </w:r>
      <w:r w:rsidR="00A36F17">
        <w:rPr>
          <w:rFonts w:ascii="Calibri" w:hAnsi="Calibri" w:cs="Arial"/>
        </w:rPr>
        <w:t xml:space="preserve"> 61</w:t>
      </w:r>
      <w:r w:rsidR="00A60A01" w:rsidRPr="00036A44">
        <w:rPr>
          <w:rFonts w:ascii="Calibri" w:hAnsi="Calibri" w:cs="Arial"/>
        </w:rPr>
        <w:t>(3): 352</w:t>
      </w:r>
      <w:r w:rsidR="00E13FC4" w:rsidRPr="00036A44">
        <w:rPr>
          <w:rFonts w:ascii="Calibri" w:hAnsi="Calibri" w:cs="Arial"/>
        </w:rPr>
        <w:t>–</w:t>
      </w:r>
      <w:r w:rsidR="00A60A01" w:rsidRPr="00036A44">
        <w:rPr>
          <w:rFonts w:ascii="Calibri" w:hAnsi="Calibri" w:cs="Arial"/>
        </w:rPr>
        <w:t>7.</w:t>
      </w:r>
    </w:p>
    <w:p w:rsidR="00B2045F" w:rsidRPr="00036A44" w:rsidRDefault="00B2045F" w:rsidP="005A45C0">
      <w:pPr>
        <w:spacing w:line="312" w:lineRule="auto"/>
        <w:ind w:left="720" w:hanging="720"/>
        <w:rPr>
          <w:rFonts w:ascii="Calibri" w:hAnsi="Calibri" w:cs="Arial"/>
        </w:rPr>
      </w:pPr>
      <w:r w:rsidRPr="00036A44">
        <w:rPr>
          <w:rFonts w:ascii="Calibri" w:hAnsi="Calibri" w:cs="Arial"/>
        </w:rPr>
        <w:t>Jackomos, A</w:t>
      </w:r>
      <w:r w:rsidR="00FD3AE5" w:rsidRPr="00036A44">
        <w:rPr>
          <w:rFonts w:ascii="Calibri" w:hAnsi="Calibri" w:cs="Arial"/>
        </w:rPr>
        <w:t>lick</w:t>
      </w:r>
      <w:r w:rsidRPr="00036A44">
        <w:rPr>
          <w:rFonts w:ascii="Calibri" w:hAnsi="Calibri" w:cs="Arial"/>
        </w:rPr>
        <w:t xml:space="preserve"> and </w:t>
      </w:r>
      <w:r w:rsidR="00FD3AE5" w:rsidRPr="00036A44">
        <w:rPr>
          <w:rFonts w:ascii="Calibri" w:hAnsi="Calibri" w:cs="Arial"/>
        </w:rPr>
        <w:t xml:space="preserve">Derek </w:t>
      </w:r>
      <w:r w:rsidRPr="00036A44">
        <w:rPr>
          <w:rFonts w:ascii="Calibri" w:hAnsi="Calibri" w:cs="Arial"/>
        </w:rPr>
        <w:t>Fowell</w:t>
      </w:r>
      <w:r w:rsidR="00FD3AE5" w:rsidRPr="00036A44">
        <w:rPr>
          <w:rFonts w:ascii="Calibri" w:hAnsi="Calibri" w:cs="Arial"/>
        </w:rPr>
        <w:t xml:space="preserve"> 1993</w:t>
      </w:r>
      <w:r w:rsidRPr="00036A44">
        <w:rPr>
          <w:rFonts w:ascii="Calibri" w:hAnsi="Calibri" w:cs="Arial"/>
        </w:rPr>
        <w:t xml:space="preserve"> </w:t>
      </w:r>
      <w:r w:rsidRPr="00036A44">
        <w:rPr>
          <w:rFonts w:ascii="Calibri" w:hAnsi="Calibri" w:cs="Arial"/>
          <w:i/>
        </w:rPr>
        <w:t>Forgotten Heroes: Aborigines at war from the Somme to Vietnam</w:t>
      </w:r>
      <w:r w:rsidR="00FD3AE5" w:rsidRPr="00036A44">
        <w:rPr>
          <w:rFonts w:ascii="Calibri" w:hAnsi="Calibri" w:cs="Arial"/>
        </w:rPr>
        <w:t>,</w:t>
      </w:r>
      <w:r w:rsidRPr="00036A44">
        <w:rPr>
          <w:rFonts w:ascii="Calibri" w:hAnsi="Calibri" w:cs="Arial"/>
        </w:rPr>
        <w:t xml:space="preserve"> Victoria Press</w:t>
      </w:r>
      <w:r w:rsidR="00FD3AE5" w:rsidRPr="00036A44">
        <w:rPr>
          <w:rFonts w:ascii="Calibri" w:hAnsi="Calibri" w:cs="Arial"/>
        </w:rPr>
        <w:t xml:space="preserve">, South Melbourne, </w:t>
      </w:r>
      <w:r w:rsidR="00A36F17" w:rsidRPr="00036A44">
        <w:rPr>
          <w:rFonts w:ascii="Calibri" w:hAnsi="Calibri" w:cs="Arial"/>
        </w:rPr>
        <w:t>Vic</w:t>
      </w:r>
      <w:r w:rsidRPr="00036A44">
        <w:rPr>
          <w:rFonts w:ascii="Calibri" w:hAnsi="Calibri" w:cs="Arial"/>
        </w:rPr>
        <w:t>.</w:t>
      </w:r>
    </w:p>
    <w:p w:rsidR="008C7700" w:rsidRPr="00036A44" w:rsidRDefault="008C7700" w:rsidP="005A45C0">
      <w:pPr>
        <w:spacing w:line="312" w:lineRule="auto"/>
        <w:ind w:left="720" w:hanging="720"/>
        <w:rPr>
          <w:rFonts w:ascii="Calibri" w:hAnsi="Calibri" w:cs="Arial"/>
        </w:rPr>
      </w:pPr>
      <w:proofErr w:type="gramStart"/>
      <w:r w:rsidRPr="00036A44">
        <w:rPr>
          <w:rFonts w:ascii="Calibri" w:hAnsi="Calibri" w:cs="Arial"/>
        </w:rPr>
        <w:t>James, J</w:t>
      </w:r>
      <w:r w:rsidR="00FD3AE5" w:rsidRPr="00036A44">
        <w:rPr>
          <w:rFonts w:ascii="Calibri" w:hAnsi="Calibri" w:cs="Arial"/>
        </w:rPr>
        <w:t xml:space="preserve">an </w:t>
      </w:r>
      <w:r w:rsidR="005A45C0" w:rsidRPr="00036A44">
        <w:rPr>
          <w:rFonts w:ascii="Calibri" w:hAnsi="Calibri" w:cs="Arial"/>
        </w:rPr>
        <w:t>‘</w:t>
      </w:r>
      <w:r w:rsidR="00FD3AE5" w:rsidRPr="00036A44">
        <w:rPr>
          <w:rFonts w:ascii="Calibri" w:hAnsi="Calibri" w:cs="Arial"/>
        </w:rPr>
        <w:t>Kabarli</w:t>
      </w:r>
      <w:r w:rsidR="005A45C0" w:rsidRPr="00036A44">
        <w:rPr>
          <w:rFonts w:ascii="Calibri" w:hAnsi="Calibri" w:cs="Arial"/>
        </w:rPr>
        <w:t>’</w:t>
      </w:r>
      <w:r w:rsidR="0098720A" w:rsidRPr="00036A44">
        <w:rPr>
          <w:rFonts w:ascii="Calibri" w:hAnsi="Calibri" w:cs="Arial"/>
        </w:rPr>
        <w:t xml:space="preserve"> </w:t>
      </w:r>
      <w:r w:rsidRPr="00036A44">
        <w:rPr>
          <w:rFonts w:ascii="Calibri" w:hAnsi="Calibri" w:cs="Arial"/>
        </w:rPr>
        <w:t xml:space="preserve">2010 </w:t>
      </w:r>
      <w:r w:rsidRPr="00036A44">
        <w:rPr>
          <w:rFonts w:ascii="Calibri" w:hAnsi="Calibri" w:cs="Arial"/>
          <w:i/>
        </w:rPr>
        <w:t>Forever Warriors</w:t>
      </w:r>
      <w:r w:rsidR="00FD3AE5" w:rsidRPr="00036A44">
        <w:rPr>
          <w:rFonts w:ascii="Calibri" w:hAnsi="Calibri" w:cs="Arial"/>
        </w:rPr>
        <w:t>,</w:t>
      </w:r>
      <w:r w:rsidRPr="00036A44">
        <w:rPr>
          <w:rFonts w:ascii="Calibri" w:hAnsi="Calibri" w:cs="Arial"/>
        </w:rPr>
        <w:t xml:space="preserve"> </w:t>
      </w:r>
      <w:r w:rsidR="00A36F17">
        <w:rPr>
          <w:rFonts w:ascii="Calibri" w:hAnsi="Calibri" w:cs="Arial"/>
        </w:rPr>
        <w:t>J</w:t>
      </w:r>
      <w:r w:rsidR="00FD3AE5" w:rsidRPr="00036A44">
        <w:rPr>
          <w:rFonts w:ascii="Calibri" w:hAnsi="Calibri" w:cs="Arial"/>
        </w:rPr>
        <w:t xml:space="preserve"> </w:t>
      </w:r>
      <w:r w:rsidRPr="00036A44">
        <w:rPr>
          <w:rFonts w:ascii="Calibri" w:hAnsi="Calibri" w:cs="Arial"/>
        </w:rPr>
        <w:t>James</w:t>
      </w:r>
      <w:r w:rsidR="00FD3AE5" w:rsidRPr="00036A44">
        <w:rPr>
          <w:rFonts w:ascii="Calibri" w:hAnsi="Calibri" w:cs="Arial"/>
        </w:rPr>
        <w:t>, Northam, WA</w:t>
      </w:r>
      <w:r w:rsidRPr="00036A44">
        <w:rPr>
          <w:rFonts w:ascii="Calibri" w:hAnsi="Calibri" w:cs="Arial"/>
        </w:rPr>
        <w:t>.</w:t>
      </w:r>
      <w:proofErr w:type="gramEnd"/>
    </w:p>
    <w:p w:rsidR="00BA066A" w:rsidRPr="00036A44" w:rsidRDefault="00BA066A" w:rsidP="005A45C0">
      <w:pPr>
        <w:spacing w:line="312" w:lineRule="auto"/>
        <w:ind w:left="720" w:hanging="720"/>
        <w:rPr>
          <w:rFonts w:ascii="Calibri" w:hAnsi="Calibri" w:cs="Arial"/>
        </w:rPr>
      </w:pPr>
      <w:r w:rsidRPr="00036A44">
        <w:rPr>
          <w:rFonts w:ascii="Calibri" w:hAnsi="Calibri" w:cs="Arial"/>
        </w:rPr>
        <w:t>Janowitz, M</w:t>
      </w:r>
      <w:r w:rsidR="0098720A" w:rsidRPr="00036A44">
        <w:rPr>
          <w:rFonts w:ascii="Calibri" w:hAnsi="Calibri" w:cs="Arial"/>
        </w:rPr>
        <w:t>orris</w:t>
      </w:r>
      <w:r w:rsidRPr="00036A44">
        <w:rPr>
          <w:rFonts w:ascii="Calibri" w:hAnsi="Calibri" w:cs="Arial"/>
        </w:rPr>
        <w:t xml:space="preserve"> 1976 </w:t>
      </w:r>
      <w:r w:rsidR="005A45C0" w:rsidRPr="00036A44">
        <w:rPr>
          <w:rFonts w:ascii="Calibri" w:hAnsi="Calibri" w:cs="Arial"/>
        </w:rPr>
        <w:t>‘</w:t>
      </w:r>
      <w:r w:rsidRPr="00036A44">
        <w:rPr>
          <w:rFonts w:ascii="Calibri" w:hAnsi="Calibri" w:cs="Arial"/>
        </w:rPr>
        <w:t xml:space="preserve">Military </w:t>
      </w:r>
      <w:r w:rsidR="00A36F17" w:rsidRPr="00036A44">
        <w:rPr>
          <w:rFonts w:ascii="Calibri" w:hAnsi="Calibri" w:cs="Arial"/>
        </w:rPr>
        <w:t xml:space="preserve">institutions </w:t>
      </w:r>
      <w:r w:rsidRPr="00036A44">
        <w:rPr>
          <w:rFonts w:ascii="Calibri" w:hAnsi="Calibri" w:cs="Arial"/>
        </w:rPr>
        <w:t xml:space="preserve">and </w:t>
      </w:r>
      <w:r w:rsidR="00A36F17" w:rsidRPr="00036A44">
        <w:rPr>
          <w:rFonts w:ascii="Calibri" w:hAnsi="Calibri" w:cs="Arial"/>
        </w:rPr>
        <w:t xml:space="preserve">citizenship </w:t>
      </w:r>
      <w:r w:rsidRPr="00036A44">
        <w:rPr>
          <w:rFonts w:ascii="Calibri" w:hAnsi="Calibri" w:cs="Arial"/>
        </w:rPr>
        <w:t xml:space="preserve">in Western </w:t>
      </w:r>
      <w:r w:rsidR="00A36F17" w:rsidRPr="00036A44">
        <w:rPr>
          <w:rFonts w:ascii="Calibri" w:hAnsi="Calibri" w:cs="Arial"/>
        </w:rPr>
        <w:t>societies</w:t>
      </w:r>
      <w:r w:rsidR="005A45C0" w:rsidRPr="00036A44">
        <w:rPr>
          <w:rFonts w:ascii="Calibri" w:hAnsi="Calibri" w:cs="Arial"/>
        </w:rPr>
        <w:t>’</w:t>
      </w:r>
      <w:r w:rsidR="00A36F17">
        <w:rPr>
          <w:rFonts w:ascii="Calibri" w:hAnsi="Calibri" w:cs="Arial"/>
        </w:rPr>
        <w:t>,</w:t>
      </w:r>
      <w:r w:rsidRPr="00036A44">
        <w:rPr>
          <w:rFonts w:ascii="Calibri" w:hAnsi="Calibri" w:cs="Arial"/>
        </w:rPr>
        <w:t xml:space="preserve"> </w:t>
      </w:r>
      <w:r w:rsidRPr="00036A44">
        <w:rPr>
          <w:rFonts w:ascii="Calibri" w:hAnsi="Calibri" w:cs="Arial"/>
          <w:i/>
        </w:rPr>
        <w:t>Armed Forces and Society</w:t>
      </w:r>
      <w:r w:rsidR="00A36F17">
        <w:rPr>
          <w:rFonts w:ascii="Calibri" w:hAnsi="Calibri" w:cs="Arial"/>
        </w:rPr>
        <w:t xml:space="preserve"> 2</w:t>
      </w:r>
      <w:r w:rsidR="0098720A" w:rsidRPr="00036A44">
        <w:rPr>
          <w:rFonts w:ascii="Calibri" w:hAnsi="Calibri" w:cs="Arial"/>
        </w:rPr>
        <w:t>(</w:t>
      </w:r>
      <w:r w:rsidRPr="00036A44">
        <w:rPr>
          <w:rFonts w:ascii="Calibri" w:hAnsi="Calibri" w:cs="Arial"/>
        </w:rPr>
        <w:t>2</w:t>
      </w:r>
      <w:r w:rsidR="0098720A" w:rsidRPr="00036A44">
        <w:rPr>
          <w:rFonts w:ascii="Calibri" w:hAnsi="Calibri" w:cs="Arial"/>
        </w:rPr>
        <w:t>)</w:t>
      </w:r>
      <w:r w:rsidR="00A36F17">
        <w:rPr>
          <w:rFonts w:ascii="Calibri" w:hAnsi="Calibri" w:cs="Arial"/>
        </w:rPr>
        <w:t>:</w:t>
      </w:r>
      <w:r w:rsidRPr="00036A44">
        <w:rPr>
          <w:rFonts w:ascii="Calibri" w:hAnsi="Calibri" w:cs="Arial"/>
        </w:rPr>
        <w:t>185</w:t>
      </w:r>
      <w:r w:rsidR="00E13FC4" w:rsidRPr="00036A44">
        <w:rPr>
          <w:rFonts w:ascii="Calibri" w:hAnsi="Calibri" w:cs="Arial"/>
        </w:rPr>
        <w:t>–</w:t>
      </w:r>
      <w:r w:rsidRPr="00036A44">
        <w:rPr>
          <w:rFonts w:ascii="Calibri" w:hAnsi="Calibri" w:cs="Arial"/>
        </w:rPr>
        <w:t>204.</w:t>
      </w:r>
    </w:p>
    <w:p w:rsidR="008C7700" w:rsidRPr="00036A44" w:rsidRDefault="008C7700" w:rsidP="005A45C0">
      <w:pPr>
        <w:spacing w:line="312" w:lineRule="auto"/>
        <w:ind w:left="720" w:hanging="720"/>
        <w:rPr>
          <w:rFonts w:ascii="Calibri" w:hAnsi="Calibri" w:cs="Arial"/>
        </w:rPr>
      </w:pPr>
      <w:r w:rsidRPr="00036A44">
        <w:rPr>
          <w:rFonts w:ascii="Calibri" w:hAnsi="Calibri" w:cs="Arial"/>
        </w:rPr>
        <w:t>Kartinyeri, D</w:t>
      </w:r>
      <w:r w:rsidR="00FD3AE5" w:rsidRPr="00036A44">
        <w:rPr>
          <w:rFonts w:ascii="Calibri" w:hAnsi="Calibri" w:cs="Arial"/>
        </w:rPr>
        <w:t>oreen</w:t>
      </w:r>
      <w:r w:rsidRPr="00036A44">
        <w:rPr>
          <w:rFonts w:ascii="Calibri" w:hAnsi="Calibri" w:cs="Arial"/>
        </w:rPr>
        <w:t xml:space="preserve"> 1996 </w:t>
      </w:r>
      <w:r w:rsidRPr="00036A44">
        <w:rPr>
          <w:rFonts w:ascii="Calibri" w:hAnsi="Calibri" w:cs="Arial"/>
          <w:i/>
        </w:rPr>
        <w:t>Ngarrindjeri Anzacs</w:t>
      </w:r>
      <w:r w:rsidR="00FD3AE5" w:rsidRPr="00036A44">
        <w:rPr>
          <w:rStyle w:val="Header"/>
          <w:rFonts w:ascii="Calibri" w:hAnsi="Calibri" w:cs="Arial"/>
        </w:rPr>
        <w:t>,</w:t>
      </w:r>
      <w:r w:rsidRPr="00036A44">
        <w:rPr>
          <w:rStyle w:val="Header"/>
          <w:rFonts w:ascii="Calibri" w:hAnsi="Calibri" w:cs="Arial"/>
        </w:rPr>
        <w:t xml:space="preserve"> </w:t>
      </w:r>
      <w:r w:rsidRPr="00036A44">
        <w:rPr>
          <w:rStyle w:val="edition"/>
          <w:rFonts w:ascii="Calibri" w:hAnsi="Calibri" w:cs="Arial"/>
        </w:rPr>
        <w:t>Aboriginal Family History Project, South Australian Museum and Raukkan Council</w:t>
      </w:r>
      <w:r w:rsidR="00FD3AE5" w:rsidRPr="00036A44">
        <w:rPr>
          <w:rStyle w:val="edition"/>
          <w:rFonts w:ascii="Calibri" w:hAnsi="Calibri" w:cs="Arial"/>
        </w:rPr>
        <w:t>, Adelaide</w:t>
      </w:r>
      <w:r w:rsidRPr="00036A44">
        <w:rPr>
          <w:rStyle w:val="edition"/>
          <w:rFonts w:ascii="Calibri" w:hAnsi="Calibri" w:cs="Arial"/>
        </w:rPr>
        <w:t>.</w:t>
      </w:r>
    </w:p>
    <w:p w:rsidR="008F683A" w:rsidRPr="00036A44" w:rsidRDefault="008F683A" w:rsidP="005A45C0">
      <w:pPr>
        <w:spacing w:line="312" w:lineRule="auto"/>
        <w:ind w:left="720" w:hanging="720"/>
        <w:rPr>
          <w:rFonts w:ascii="Calibri" w:hAnsi="Calibri" w:cs="Arial"/>
        </w:rPr>
      </w:pPr>
      <w:r w:rsidRPr="00036A44">
        <w:rPr>
          <w:rFonts w:ascii="Calibri" w:hAnsi="Calibri" w:cs="Arial"/>
        </w:rPr>
        <w:t>Kinoshi, S</w:t>
      </w:r>
      <w:r w:rsidR="0098720A" w:rsidRPr="00036A44">
        <w:rPr>
          <w:rFonts w:ascii="Calibri" w:hAnsi="Calibri" w:cs="Arial"/>
        </w:rPr>
        <w:t>hino</w:t>
      </w:r>
      <w:r w:rsidRPr="00036A44">
        <w:rPr>
          <w:rFonts w:ascii="Calibri" w:hAnsi="Calibri" w:cs="Arial"/>
        </w:rPr>
        <w:t xml:space="preserve"> 2011 </w:t>
      </w:r>
      <w:r w:rsidR="005A45C0" w:rsidRPr="00036A44">
        <w:rPr>
          <w:rFonts w:ascii="Calibri" w:hAnsi="Calibri" w:cs="Arial"/>
        </w:rPr>
        <w:t>‘</w:t>
      </w:r>
      <w:proofErr w:type="gramStart"/>
      <w:r w:rsidRPr="00036A44">
        <w:rPr>
          <w:rFonts w:ascii="Calibri" w:hAnsi="Calibri" w:cs="Arial"/>
        </w:rPr>
        <w:t>The</w:t>
      </w:r>
      <w:proofErr w:type="gramEnd"/>
      <w:r w:rsidRPr="00036A44">
        <w:rPr>
          <w:rFonts w:ascii="Calibri" w:hAnsi="Calibri" w:cs="Arial"/>
        </w:rPr>
        <w:t xml:space="preserve"> four fathers of </w:t>
      </w:r>
      <w:r w:rsidRPr="00036A44">
        <w:rPr>
          <w:rFonts w:ascii="Calibri" w:hAnsi="Calibri" w:cs="Arial"/>
          <w:i/>
        </w:rPr>
        <w:t>Australia</w:t>
      </w:r>
      <w:r w:rsidRPr="00036A44">
        <w:rPr>
          <w:rFonts w:ascii="Calibri" w:hAnsi="Calibri" w:cs="Arial"/>
        </w:rPr>
        <w:t>: Baz Luhrmann’s depiction of Aboriginal history and pate</w:t>
      </w:r>
      <w:r w:rsidR="00A36F17">
        <w:rPr>
          <w:rFonts w:ascii="Calibri" w:hAnsi="Calibri" w:cs="Arial"/>
        </w:rPr>
        <w:t>rnity in the Northern Territory</w:t>
      </w:r>
      <w:r w:rsidR="005A45C0" w:rsidRPr="00036A44">
        <w:rPr>
          <w:rFonts w:ascii="Calibri" w:hAnsi="Calibri" w:cs="Arial"/>
        </w:rPr>
        <w:t>’</w:t>
      </w:r>
      <w:r w:rsidR="00A36F17">
        <w:rPr>
          <w:rFonts w:ascii="Calibri" w:hAnsi="Calibri" w:cs="Arial"/>
        </w:rPr>
        <w:t>,</w:t>
      </w:r>
      <w:r w:rsidRPr="00036A44">
        <w:rPr>
          <w:rFonts w:ascii="Calibri" w:hAnsi="Calibri" w:cs="Arial"/>
        </w:rPr>
        <w:t xml:space="preserve"> </w:t>
      </w:r>
      <w:r w:rsidRPr="00036A44">
        <w:rPr>
          <w:rFonts w:ascii="Calibri" w:hAnsi="Calibri" w:cs="Arial"/>
          <w:i/>
        </w:rPr>
        <w:t>History Australia</w:t>
      </w:r>
      <w:r w:rsidR="00A36F17">
        <w:rPr>
          <w:rFonts w:ascii="Calibri" w:hAnsi="Calibri" w:cs="Arial"/>
        </w:rPr>
        <w:t xml:space="preserve"> 8</w:t>
      </w:r>
      <w:r w:rsidR="0098720A" w:rsidRPr="00036A44">
        <w:rPr>
          <w:rFonts w:ascii="Calibri" w:hAnsi="Calibri" w:cs="Arial"/>
        </w:rPr>
        <w:t>(</w:t>
      </w:r>
      <w:r w:rsidRPr="00036A44">
        <w:rPr>
          <w:rFonts w:ascii="Calibri" w:hAnsi="Calibri" w:cs="Arial"/>
        </w:rPr>
        <w:t>1</w:t>
      </w:r>
      <w:r w:rsidR="0098720A" w:rsidRPr="00036A44">
        <w:rPr>
          <w:rFonts w:ascii="Calibri" w:hAnsi="Calibri" w:cs="Arial"/>
        </w:rPr>
        <w:t>)</w:t>
      </w:r>
      <w:r w:rsidR="00A36F17">
        <w:rPr>
          <w:rFonts w:ascii="Calibri" w:hAnsi="Calibri" w:cs="Arial"/>
        </w:rPr>
        <w:t>:</w:t>
      </w:r>
      <w:r w:rsidRPr="00036A44">
        <w:rPr>
          <w:rFonts w:ascii="Calibri" w:hAnsi="Calibri" w:cs="Arial"/>
        </w:rPr>
        <w:t>23</w:t>
      </w:r>
      <w:r w:rsidR="00E13FC4" w:rsidRPr="00036A44">
        <w:rPr>
          <w:rFonts w:ascii="Calibri" w:hAnsi="Calibri" w:cs="Arial"/>
        </w:rPr>
        <w:t>–</w:t>
      </w:r>
      <w:r w:rsidRPr="00036A44">
        <w:rPr>
          <w:rFonts w:ascii="Calibri" w:hAnsi="Calibri" w:cs="Arial"/>
        </w:rPr>
        <w:t>41.</w:t>
      </w:r>
    </w:p>
    <w:p w:rsidR="00BA066A" w:rsidRPr="00036A44" w:rsidRDefault="00BA066A" w:rsidP="005A45C0">
      <w:pPr>
        <w:spacing w:line="312" w:lineRule="auto"/>
        <w:ind w:left="720" w:hanging="720"/>
        <w:rPr>
          <w:rFonts w:ascii="Calibri" w:hAnsi="Calibri" w:cs="Arial"/>
        </w:rPr>
      </w:pPr>
      <w:r w:rsidRPr="00036A44">
        <w:rPr>
          <w:rFonts w:ascii="Calibri" w:hAnsi="Calibri" w:cs="Arial"/>
        </w:rPr>
        <w:t>Krebs, R</w:t>
      </w:r>
      <w:r w:rsidR="00FD3AE5" w:rsidRPr="00036A44">
        <w:rPr>
          <w:rFonts w:ascii="Calibri" w:hAnsi="Calibri" w:cs="Arial"/>
        </w:rPr>
        <w:t>onald</w:t>
      </w:r>
      <w:r w:rsidRPr="00036A44">
        <w:rPr>
          <w:rFonts w:ascii="Calibri" w:hAnsi="Calibri" w:cs="Arial"/>
        </w:rPr>
        <w:t xml:space="preserve"> </w:t>
      </w:r>
      <w:r w:rsidR="00FD3AE5" w:rsidRPr="00036A44">
        <w:rPr>
          <w:rFonts w:ascii="Calibri" w:hAnsi="Calibri" w:cs="Arial"/>
        </w:rPr>
        <w:t>2006</w:t>
      </w:r>
      <w:r w:rsidRPr="00036A44">
        <w:rPr>
          <w:rFonts w:ascii="Calibri" w:hAnsi="Calibri" w:cs="Arial"/>
        </w:rPr>
        <w:t xml:space="preserve"> </w:t>
      </w:r>
      <w:r w:rsidRPr="00036A44">
        <w:rPr>
          <w:rFonts w:ascii="Calibri" w:hAnsi="Calibri" w:cs="Arial"/>
          <w:i/>
        </w:rPr>
        <w:t xml:space="preserve">Fighting for Rights: Military </w:t>
      </w:r>
      <w:r w:rsidR="00A36F17" w:rsidRPr="00036A44">
        <w:rPr>
          <w:rFonts w:ascii="Calibri" w:hAnsi="Calibri" w:cs="Arial"/>
          <w:i/>
        </w:rPr>
        <w:t>service and the politics of citizenship</w:t>
      </w:r>
      <w:r w:rsidR="00FD3AE5" w:rsidRPr="00036A44">
        <w:rPr>
          <w:rFonts w:ascii="Calibri" w:hAnsi="Calibri" w:cs="Arial"/>
        </w:rPr>
        <w:t xml:space="preserve">, </w:t>
      </w:r>
      <w:r w:rsidRPr="00036A44">
        <w:rPr>
          <w:rFonts w:ascii="Calibri" w:hAnsi="Calibri" w:cs="Arial"/>
        </w:rPr>
        <w:t>Cornell University Press</w:t>
      </w:r>
      <w:r w:rsidR="00FD3AE5" w:rsidRPr="00036A44">
        <w:rPr>
          <w:rFonts w:ascii="Calibri" w:hAnsi="Calibri" w:cs="Arial"/>
        </w:rPr>
        <w:t>, Ithaca, NY</w:t>
      </w:r>
      <w:r w:rsidR="00A36F17">
        <w:rPr>
          <w:rFonts w:ascii="Calibri" w:hAnsi="Calibri" w:cs="Arial"/>
        </w:rPr>
        <w:t>,</w:t>
      </w:r>
      <w:r w:rsidR="00FD3AE5" w:rsidRPr="00036A44">
        <w:rPr>
          <w:rFonts w:ascii="Calibri" w:hAnsi="Calibri" w:cs="Arial"/>
        </w:rPr>
        <w:t xml:space="preserve"> and London</w:t>
      </w:r>
      <w:r w:rsidRPr="00036A44">
        <w:rPr>
          <w:rFonts w:ascii="Calibri" w:hAnsi="Calibri" w:cs="Arial"/>
        </w:rPr>
        <w:t>.</w:t>
      </w:r>
    </w:p>
    <w:p w:rsidR="00F064B5" w:rsidRPr="00036A44" w:rsidRDefault="00F064B5" w:rsidP="005A45C0">
      <w:pPr>
        <w:spacing w:line="312" w:lineRule="auto"/>
        <w:ind w:left="720" w:hanging="720"/>
        <w:rPr>
          <w:rFonts w:ascii="Calibri" w:hAnsi="Calibri" w:cs="Arial"/>
        </w:rPr>
      </w:pPr>
      <w:r w:rsidRPr="00036A44">
        <w:rPr>
          <w:rFonts w:ascii="Calibri" w:hAnsi="Calibri" w:cs="Arial"/>
        </w:rPr>
        <w:t xml:space="preserve">Kruger, Alec and Gerard Waterford 2007 </w:t>
      </w:r>
      <w:r w:rsidRPr="00036A44">
        <w:rPr>
          <w:rFonts w:ascii="Calibri" w:hAnsi="Calibri" w:cs="Arial"/>
          <w:i/>
        </w:rPr>
        <w:t xml:space="preserve">Alone on the Soaks: The </w:t>
      </w:r>
      <w:r w:rsidR="00A36F17" w:rsidRPr="00036A44">
        <w:rPr>
          <w:rFonts w:ascii="Calibri" w:hAnsi="Calibri" w:cs="Arial"/>
          <w:i/>
        </w:rPr>
        <w:t xml:space="preserve">life and times </w:t>
      </w:r>
      <w:r w:rsidRPr="00036A44">
        <w:rPr>
          <w:rFonts w:ascii="Calibri" w:hAnsi="Calibri" w:cs="Arial"/>
          <w:i/>
        </w:rPr>
        <w:t>of Alec Kruger</w:t>
      </w:r>
      <w:r w:rsidRPr="00036A44">
        <w:rPr>
          <w:rFonts w:ascii="Calibri" w:hAnsi="Calibri" w:cs="Arial"/>
        </w:rPr>
        <w:t>, IAD Press, Alice Springs</w:t>
      </w:r>
      <w:r w:rsidR="00A36F17">
        <w:rPr>
          <w:rFonts w:ascii="Calibri" w:hAnsi="Calibri" w:cs="Arial"/>
        </w:rPr>
        <w:t>, NT</w:t>
      </w:r>
      <w:r w:rsidRPr="00036A44">
        <w:rPr>
          <w:rFonts w:ascii="Calibri" w:hAnsi="Calibri" w:cs="Arial"/>
        </w:rPr>
        <w:t>.</w:t>
      </w:r>
    </w:p>
    <w:p w:rsidR="001915FB" w:rsidRPr="00036A44" w:rsidRDefault="001915FB" w:rsidP="005A45C0">
      <w:pPr>
        <w:spacing w:line="312" w:lineRule="auto"/>
        <w:ind w:left="720" w:hanging="720"/>
        <w:rPr>
          <w:rFonts w:ascii="Calibri" w:hAnsi="Calibri" w:cs="Arial"/>
        </w:rPr>
      </w:pPr>
      <w:r w:rsidRPr="00036A44">
        <w:rPr>
          <w:rFonts w:ascii="Calibri" w:hAnsi="Calibri" w:cs="Arial"/>
        </w:rPr>
        <w:t>Langton, M</w:t>
      </w:r>
      <w:r w:rsidR="0098720A" w:rsidRPr="00036A44">
        <w:rPr>
          <w:rFonts w:ascii="Calibri" w:hAnsi="Calibri" w:cs="Arial"/>
        </w:rPr>
        <w:t>arcia</w:t>
      </w:r>
      <w:r w:rsidRPr="00036A44">
        <w:rPr>
          <w:rFonts w:ascii="Calibri" w:hAnsi="Calibri" w:cs="Arial"/>
        </w:rPr>
        <w:t xml:space="preserve"> 2008a </w:t>
      </w:r>
      <w:r w:rsidR="005A45C0" w:rsidRPr="00036A44">
        <w:rPr>
          <w:rFonts w:ascii="Calibri" w:hAnsi="Calibri" w:cs="Arial"/>
        </w:rPr>
        <w:t>‘</w:t>
      </w:r>
      <w:r w:rsidRPr="00036A44">
        <w:rPr>
          <w:rFonts w:ascii="Calibri" w:hAnsi="Calibri" w:cs="Arial"/>
        </w:rPr>
        <w:t xml:space="preserve">Faraway Downs </w:t>
      </w:r>
      <w:r w:rsidR="0098720A" w:rsidRPr="00036A44">
        <w:rPr>
          <w:rFonts w:ascii="Calibri" w:hAnsi="Calibri" w:cs="Arial"/>
        </w:rPr>
        <w:t>fantasy resonates close to home,</w:t>
      </w:r>
      <w:r w:rsidR="005A45C0" w:rsidRPr="00036A44">
        <w:rPr>
          <w:rFonts w:ascii="Calibri" w:hAnsi="Calibri" w:cs="Arial"/>
        </w:rPr>
        <w:t>’</w:t>
      </w:r>
      <w:r w:rsidRPr="00036A44">
        <w:rPr>
          <w:rFonts w:ascii="Calibri" w:hAnsi="Calibri" w:cs="Arial"/>
        </w:rPr>
        <w:t xml:space="preserve"> </w:t>
      </w:r>
      <w:r w:rsidRPr="00036A44">
        <w:rPr>
          <w:rFonts w:ascii="Calibri" w:hAnsi="Calibri" w:cs="Arial"/>
          <w:i/>
        </w:rPr>
        <w:t>Age</w:t>
      </w:r>
      <w:r w:rsidR="0098720A" w:rsidRPr="00036A44">
        <w:rPr>
          <w:rFonts w:ascii="Calibri" w:hAnsi="Calibri" w:cs="Arial"/>
        </w:rPr>
        <w:t>,</w:t>
      </w:r>
      <w:r w:rsidRPr="00036A44">
        <w:rPr>
          <w:rFonts w:ascii="Calibri" w:hAnsi="Calibri" w:cs="Arial"/>
        </w:rPr>
        <w:t xml:space="preserve"> 23 November</w:t>
      </w:r>
      <w:r w:rsidR="0098720A" w:rsidRPr="00036A44">
        <w:rPr>
          <w:rFonts w:ascii="Calibri" w:hAnsi="Calibri" w:cs="Arial"/>
        </w:rPr>
        <w:t>,</w:t>
      </w:r>
      <w:r w:rsidRPr="00036A44">
        <w:rPr>
          <w:rFonts w:ascii="Calibri" w:hAnsi="Calibri" w:cs="Arial"/>
        </w:rPr>
        <w:t xml:space="preserve"> </w:t>
      </w:r>
      <w:r w:rsidR="003F7566" w:rsidRPr="00036A44">
        <w:rPr>
          <w:rFonts w:ascii="Calibri" w:hAnsi="Calibri" w:cs="Arial"/>
        </w:rPr>
        <w:t>&lt;</w:t>
      </w:r>
      <w:r w:rsidRPr="00036A44">
        <w:rPr>
          <w:rFonts w:ascii="Calibri" w:hAnsi="Calibri" w:cs="Arial"/>
        </w:rPr>
        <w:t>www.theage.com.au/articles/2008/11/23/1227375027931.html</w:t>
      </w:r>
      <w:r w:rsidR="003F7566" w:rsidRPr="00036A44">
        <w:rPr>
          <w:rFonts w:ascii="Calibri" w:hAnsi="Calibri" w:cs="Arial"/>
        </w:rPr>
        <w:t>&gt;</w:t>
      </w:r>
      <w:r w:rsidR="0098720A" w:rsidRPr="00036A44">
        <w:rPr>
          <w:rFonts w:ascii="Calibri" w:hAnsi="Calibri" w:cs="Arial"/>
        </w:rPr>
        <w:t xml:space="preserve"> a</w:t>
      </w:r>
      <w:r w:rsidRPr="00036A44">
        <w:rPr>
          <w:rFonts w:ascii="Calibri" w:hAnsi="Calibri" w:cs="Arial"/>
        </w:rPr>
        <w:t>ccessed 28 June 2011.</w:t>
      </w:r>
    </w:p>
    <w:p w:rsidR="001915FB" w:rsidRPr="00036A44" w:rsidRDefault="00764FA8" w:rsidP="005A45C0">
      <w:pPr>
        <w:spacing w:line="312" w:lineRule="auto"/>
        <w:ind w:left="720" w:hanging="720"/>
        <w:rPr>
          <w:rFonts w:ascii="Calibri" w:hAnsi="Calibri" w:cs="Arial"/>
        </w:rPr>
      </w:pPr>
      <w:r w:rsidRPr="00036A44">
        <w:rPr>
          <w:rFonts w:ascii="Calibri" w:hAnsi="Calibri" w:cs="Arial"/>
        </w:rPr>
        <w:t>——</w:t>
      </w:r>
      <w:r w:rsidR="001915FB" w:rsidRPr="00036A44">
        <w:rPr>
          <w:rFonts w:ascii="Calibri" w:hAnsi="Calibri" w:cs="Arial"/>
        </w:rPr>
        <w:t xml:space="preserve"> 2008b </w:t>
      </w:r>
      <w:r w:rsidR="005A45C0" w:rsidRPr="00036A44">
        <w:rPr>
          <w:rFonts w:ascii="Calibri" w:hAnsi="Calibri" w:cs="Arial"/>
        </w:rPr>
        <w:t>‘</w:t>
      </w:r>
      <w:r w:rsidR="001915FB" w:rsidRPr="00036A44">
        <w:rPr>
          <w:rFonts w:ascii="Calibri" w:hAnsi="Calibri" w:cs="Arial"/>
        </w:rPr>
        <w:t xml:space="preserve">Why Greer is wrong on </w:t>
      </w:r>
      <w:r w:rsidR="001915FB" w:rsidRPr="00036A44">
        <w:rPr>
          <w:rFonts w:ascii="Calibri" w:hAnsi="Calibri" w:cs="Arial"/>
          <w:i/>
        </w:rPr>
        <w:t>Australia</w:t>
      </w:r>
      <w:r w:rsidR="0098720A" w:rsidRPr="00036A44">
        <w:rPr>
          <w:rFonts w:ascii="Calibri" w:hAnsi="Calibri" w:cs="Arial"/>
        </w:rPr>
        <w:t>,</w:t>
      </w:r>
      <w:r w:rsidR="005A45C0" w:rsidRPr="00036A44">
        <w:rPr>
          <w:rFonts w:ascii="Calibri" w:hAnsi="Calibri" w:cs="Arial"/>
        </w:rPr>
        <w:t>’</w:t>
      </w:r>
      <w:r w:rsidR="001915FB" w:rsidRPr="00036A44">
        <w:rPr>
          <w:rFonts w:ascii="Calibri" w:hAnsi="Calibri" w:cs="Arial"/>
        </w:rPr>
        <w:t xml:space="preserve"> </w:t>
      </w:r>
      <w:r w:rsidR="001915FB" w:rsidRPr="00036A44">
        <w:rPr>
          <w:rFonts w:ascii="Calibri" w:hAnsi="Calibri" w:cs="Arial"/>
          <w:i/>
        </w:rPr>
        <w:t>Age</w:t>
      </w:r>
      <w:r w:rsidR="0098720A" w:rsidRPr="00036A44">
        <w:rPr>
          <w:rFonts w:ascii="Calibri" w:hAnsi="Calibri" w:cs="Arial"/>
        </w:rPr>
        <w:t>, 23 December,</w:t>
      </w:r>
      <w:r w:rsidR="001915FB" w:rsidRPr="00036A44">
        <w:rPr>
          <w:rFonts w:ascii="Calibri" w:hAnsi="Calibri" w:cs="Arial"/>
        </w:rPr>
        <w:t xml:space="preserve"> </w:t>
      </w:r>
      <w:r w:rsidR="003F7566" w:rsidRPr="00036A44">
        <w:rPr>
          <w:rFonts w:ascii="Calibri" w:hAnsi="Calibri" w:cs="Arial"/>
        </w:rPr>
        <w:t>&lt;</w:t>
      </w:r>
      <w:r w:rsidR="001915FB" w:rsidRPr="00036A44">
        <w:rPr>
          <w:rFonts w:ascii="Calibri" w:hAnsi="Calibri" w:cs="Arial"/>
        </w:rPr>
        <w:t>www.theage.com.au/opinion/why-greer-is-wrong-on-australia-20081222-73kk.html</w:t>
      </w:r>
      <w:r w:rsidR="003F7566" w:rsidRPr="00036A44">
        <w:rPr>
          <w:rFonts w:ascii="Calibri" w:hAnsi="Calibri" w:cs="Arial"/>
        </w:rPr>
        <w:t>&gt;</w:t>
      </w:r>
      <w:r w:rsidR="0098720A" w:rsidRPr="00036A44">
        <w:rPr>
          <w:rFonts w:ascii="Calibri" w:hAnsi="Calibri" w:cs="Arial"/>
        </w:rPr>
        <w:t xml:space="preserve"> a</w:t>
      </w:r>
      <w:r w:rsidR="001915FB" w:rsidRPr="00036A44">
        <w:rPr>
          <w:rFonts w:ascii="Calibri" w:hAnsi="Calibri" w:cs="Arial"/>
        </w:rPr>
        <w:t>ccessed 28 June 2011.</w:t>
      </w:r>
    </w:p>
    <w:p w:rsidR="0041434C" w:rsidRPr="00036A44" w:rsidRDefault="005A45C0" w:rsidP="005A45C0">
      <w:pPr>
        <w:spacing w:line="312" w:lineRule="auto"/>
        <w:ind w:left="720" w:hanging="720"/>
        <w:rPr>
          <w:rFonts w:ascii="Calibri" w:hAnsi="Calibri" w:cs="Arial"/>
        </w:rPr>
      </w:pPr>
      <w:proofErr w:type="gramStart"/>
      <w:r w:rsidRPr="00036A44">
        <w:rPr>
          <w:rFonts w:ascii="Calibri" w:hAnsi="Calibri" w:cs="Arial"/>
        </w:rPr>
        <w:t>‘</w:t>
      </w:r>
      <w:r w:rsidR="0041434C" w:rsidRPr="00036A44">
        <w:rPr>
          <w:rFonts w:ascii="Calibri" w:hAnsi="Calibri" w:cs="Arial"/>
        </w:rPr>
        <w:t>The Last Post</w:t>
      </w:r>
      <w:r w:rsidRPr="00036A44">
        <w:rPr>
          <w:rFonts w:ascii="Calibri" w:hAnsi="Calibri" w:cs="Arial"/>
        </w:rPr>
        <w:t>’</w:t>
      </w:r>
      <w:r w:rsidR="0041434C" w:rsidRPr="00036A44">
        <w:rPr>
          <w:rFonts w:ascii="Calibri" w:hAnsi="Calibri" w:cs="Arial"/>
        </w:rPr>
        <w:t xml:space="preserve"> 2006</w:t>
      </w:r>
      <w:r w:rsidR="0098720A" w:rsidRPr="00036A44">
        <w:rPr>
          <w:rFonts w:ascii="Calibri" w:hAnsi="Calibri" w:cs="Arial"/>
        </w:rPr>
        <w:t>,</w:t>
      </w:r>
      <w:r w:rsidR="0041434C" w:rsidRPr="00036A44">
        <w:rPr>
          <w:rFonts w:ascii="Calibri" w:hAnsi="Calibri" w:cs="Arial"/>
        </w:rPr>
        <w:t xml:space="preserve"> </w:t>
      </w:r>
      <w:r w:rsidR="0041434C" w:rsidRPr="00036A44">
        <w:rPr>
          <w:rFonts w:ascii="Calibri" w:hAnsi="Calibri" w:cs="Arial"/>
          <w:i/>
        </w:rPr>
        <w:t>Message Stick</w:t>
      </w:r>
      <w:r w:rsidR="0098720A" w:rsidRPr="00036A44">
        <w:rPr>
          <w:rFonts w:ascii="Calibri" w:hAnsi="Calibri" w:cs="Arial"/>
        </w:rPr>
        <w:t>,</w:t>
      </w:r>
      <w:r w:rsidR="0041434C" w:rsidRPr="00036A44">
        <w:rPr>
          <w:rFonts w:ascii="Calibri" w:hAnsi="Calibri" w:cs="Arial"/>
        </w:rPr>
        <w:t xml:space="preserve"> </w:t>
      </w:r>
      <w:r w:rsidR="0098720A" w:rsidRPr="00036A44">
        <w:rPr>
          <w:rFonts w:ascii="Calibri" w:hAnsi="Calibri" w:cs="Arial"/>
        </w:rPr>
        <w:t>d</w:t>
      </w:r>
      <w:r w:rsidR="0041434C" w:rsidRPr="00036A44">
        <w:rPr>
          <w:rFonts w:ascii="Calibri" w:hAnsi="Calibri" w:cs="Arial"/>
        </w:rPr>
        <w:t>irected by Adrian Wells</w:t>
      </w:r>
      <w:r w:rsidR="0098720A" w:rsidRPr="00036A44">
        <w:rPr>
          <w:rFonts w:ascii="Calibri" w:hAnsi="Calibri" w:cs="Arial"/>
        </w:rPr>
        <w:t>,</w:t>
      </w:r>
      <w:r w:rsidR="0041434C" w:rsidRPr="00036A44">
        <w:rPr>
          <w:rFonts w:ascii="Calibri" w:hAnsi="Calibri" w:cs="Arial"/>
        </w:rPr>
        <w:t xml:space="preserve"> </w:t>
      </w:r>
      <w:r w:rsidR="0098720A" w:rsidRPr="00036A44">
        <w:rPr>
          <w:rFonts w:ascii="Calibri" w:hAnsi="Calibri" w:cs="Arial"/>
        </w:rPr>
        <w:t>p</w:t>
      </w:r>
      <w:r w:rsidR="0041434C" w:rsidRPr="00036A44">
        <w:rPr>
          <w:rFonts w:ascii="Calibri" w:hAnsi="Calibri" w:cs="Arial"/>
        </w:rPr>
        <w:t xml:space="preserve">roduced by the </w:t>
      </w:r>
      <w:r w:rsidR="00677AB9">
        <w:rPr>
          <w:rFonts w:ascii="Calibri" w:hAnsi="Calibri" w:cs="Arial"/>
        </w:rPr>
        <w:t>ABC</w:t>
      </w:r>
      <w:r w:rsidR="0041434C" w:rsidRPr="00036A44">
        <w:rPr>
          <w:rFonts w:ascii="Calibri" w:hAnsi="Calibri" w:cs="Arial"/>
        </w:rPr>
        <w:t xml:space="preserve"> </w:t>
      </w:r>
      <w:r w:rsidR="00677AB9">
        <w:rPr>
          <w:rFonts w:ascii="Calibri" w:hAnsi="Calibri" w:cs="Arial"/>
        </w:rPr>
        <w:t>(</w:t>
      </w:r>
      <w:r w:rsidR="0041434C" w:rsidRPr="00036A44">
        <w:rPr>
          <w:rFonts w:ascii="Calibri" w:hAnsi="Calibri" w:cs="Arial"/>
        </w:rPr>
        <w:t>DVD</w:t>
      </w:r>
      <w:r w:rsidR="00677AB9">
        <w:rPr>
          <w:rFonts w:ascii="Calibri" w:hAnsi="Calibri" w:cs="Arial"/>
        </w:rPr>
        <w:t>)</w:t>
      </w:r>
      <w:r w:rsidR="0041434C" w:rsidRPr="00036A44">
        <w:rPr>
          <w:rFonts w:ascii="Calibri" w:hAnsi="Calibri" w:cs="Arial"/>
        </w:rPr>
        <w:t>.</w:t>
      </w:r>
      <w:proofErr w:type="gramEnd"/>
    </w:p>
    <w:p w:rsidR="005E0B24" w:rsidRPr="00036A44" w:rsidRDefault="005E0B24" w:rsidP="005A45C0">
      <w:pPr>
        <w:spacing w:line="312" w:lineRule="auto"/>
        <w:ind w:left="720" w:hanging="720"/>
        <w:rPr>
          <w:rFonts w:ascii="Calibri" w:hAnsi="Calibri" w:cs="Arial"/>
        </w:rPr>
      </w:pPr>
      <w:r w:rsidRPr="00036A44">
        <w:rPr>
          <w:rFonts w:ascii="Calibri" w:hAnsi="Calibri" w:cs="Arial"/>
        </w:rPr>
        <w:t>Laughton, K</w:t>
      </w:r>
      <w:r w:rsidR="00FD3AE5" w:rsidRPr="00036A44">
        <w:rPr>
          <w:rFonts w:ascii="Calibri" w:hAnsi="Calibri" w:cs="Arial"/>
        </w:rPr>
        <w:t>enny 1999</w:t>
      </w:r>
      <w:r w:rsidRPr="00036A44">
        <w:rPr>
          <w:rFonts w:ascii="Calibri" w:hAnsi="Calibri" w:cs="Arial"/>
        </w:rPr>
        <w:t xml:space="preserve"> </w:t>
      </w:r>
      <w:r w:rsidRPr="00036A44">
        <w:rPr>
          <w:rFonts w:ascii="Calibri" w:hAnsi="Calibri" w:cs="Arial"/>
          <w:i/>
        </w:rPr>
        <w:t>Not Quite Men, No Longer Boys</w:t>
      </w:r>
      <w:r w:rsidR="00FD3AE5" w:rsidRPr="00036A44">
        <w:rPr>
          <w:rFonts w:ascii="Calibri" w:hAnsi="Calibri" w:cs="Arial"/>
        </w:rPr>
        <w:t xml:space="preserve">, </w:t>
      </w:r>
      <w:r w:rsidRPr="00036A44">
        <w:rPr>
          <w:rFonts w:ascii="Calibri" w:hAnsi="Calibri" w:cs="Arial"/>
        </w:rPr>
        <w:t>Jukurrpa Books</w:t>
      </w:r>
      <w:r w:rsidR="00FD3AE5" w:rsidRPr="00036A44">
        <w:rPr>
          <w:rFonts w:ascii="Calibri" w:hAnsi="Calibri" w:cs="Arial"/>
        </w:rPr>
        <w:t>, Alice Springs, NT</w:t>
      </w:r>
      <w:r w:rsidRPr="00036A44">
        <w:rPr>
          <w:rFonts w:ascii="Calibri" w:hAnsi="Calibri" w:cs="Arial"/>
        </w:rPr>
        <w:t>.</w:t>
      </w:r>
    </w:p>
    <w:p w:rsidR="00276927" w:rsidRPr="00036A44" w:rsidRDefault="00276927" w:rsidP="005A45C0">
      <w:pPr>
        <w:spacing w:line="312" w:lineRule="auto"/>
        <w:ind w:left="720" w:hanging="720"/>
        <w:rPr>
          <w:rFonts w:ascii="Calibri" w:hAnsi="Calibri" w:cs="Arial"/>
        </w:rPr>
      </w:pPr>
      <w:r w:rsidRPr="00036A44">
        <w:rPr>
          <w:rFonts w:ascii="Calibri" w:hAnsi="Calibri" w:cs="Arial"/>
        </w:rPr>
        <w:t>Lockwood, D</w:t>
      </w:r>
      <w:r w:rsidR="00FD3AE5" w:rsidRPr="00036A44">
        <w:rPr>
          <w:rFonts w:ascii="Calibri" w:hAnsi="Calibri" w:cs="Arial"/>
        </w:rPr>
        <w:t>ouglas</w:t>
      </w:r>
      <w:r w:rsidRPr="00036A44">
        <w:rPr>
          <w:rFonts w:ascii="Calibri" w:hAnsi="Calibri" w:cs="Arial"/>
        </w:rPr>
        <w:t xml:space="preserve"> 1992 </w:t>
      </w:r>
      <w:r w:rsidRPr="00036A44">
        <w:rPr>
          <w:rFonts w:ascii="Calibri" w:hAnsi="Calibri" w:cs="Arial"/>
          <w:i/>
        </w:rPr>
        <w:t>Australia’s Pearl Harbour: Darwin 1942</w:t>
      </w:r>
      <w:r w:rsidR="00FD3AE5" w:rsidRPr="00036A44">
        <w:rPr>
          <w:rFonts w:ascii="Calibri" w:hAnsi="Calibri" w:cs="Arial"/>
        </w:rPr>
        <w:t xml:space="preserve">, </w:t>
      </w:r>
      <w:r w:rsidRPr="00036A44">
        <w:rPr>
          <w:rFonts w:ascii="Calibri" w:hAnsi="Calibri" w:cs="Arial"/>
        </w:rPr>
        <w:t>Penguin Books</w:t>
      </w:r>
      <w:r w:rsidR="00FD3AE5" w:rsidRPr="00036A44">
        <w:rPr>
          <w:rFonts w:ascii="Calibri" w:hAnsi="Calibri" w:cs="Arial"/>
        </w:rPr>
        <w:t xml:space="preserve">, Ringwood, </w:t>
      </w:r>
      <w:r w:rsidR="00677AB9" w:rsidRPr="00036A44">
        <w:rPr>
          <w:rFonts w:ascii="Calibri" w:hAnsi="Calibri" w:cs="Arial"/>
        </w:rPr>
        <w:t>Vic</w:t>
      </w:r>
      <w:r w:rsidRPr="00036A44">
        <w:rPr>
          <w:rFonts w:ascii="Calibri" w:hAnsi="Calibri" w:cs="Arial"/>
        </w:rPr>
        <w:t>.</w:t>
      </w:r>
    </w:p>
    <w:p w:rsidR="00526A04" w:rsidRPr="00036A44" w:rsidRDefault="00526A04" w:rsidP="005A45C0">
      <w:pPr>
        <w:spacing w:line="312" w:lineRule="auto"/>
        <w:ind w:left="720" w:hanging="720"/>
        <w:rPr>
          <w:rFonts w:ascii="Calibri" w:hAnsi="Calibri" w:cs="Arial"/>
        </w:rPr>
      </w:pPr>
      <w:r w:rsidRPr="00036A44">
        <w:rPr>
          <w:rFonts w:ascii="Calibri" w:hAnsi="Calibri" w:cs="Arial"/>
        </w:rPr>
        <w:t>Luhrmann, B</w:t>
      </w:r>
      <w:r w:rsidR="0098720A" w:rsidRPr="00036A44">
        <w:rPr>
          <w:rFonts w:ascii="Calibri" w:hAnsi="Calibri" w:cs="Arial"/>
        </w:rPr>
        <w:t>az</w:t>
      </w:r>
      <w:r w:rsidRPr="00036A44">
        <w:rPr>
          <w:rFonts w:ascii="Calibri" w:hAnsi="Calibri" w:cs="Arial"/>
        </w:rPr>
        <w:t xml:space="preserve"> 2008 </w:t>
      </w:r>
      <w:r w:rsidR="00677AB9">
        <w:rPr>
          <w:rFonts w:ascii="Calibri" w:hAnsi="Calibri" w:cs="Arial"/>
        </w:rPr>
        <w:t xml:space="preserve">‘“Australia” </w:t>
      </w:r>
      <w:r w:rsidR="0098720A" w:rsidRPr="00036A44">
        <w:rPr>
          <w:rFonts w:ascii="Calibri" w:hAnsi="Calibri" w:cs="Arial"/>
        </w:rPr>
        <w:t>i</w:t>
      </w:r>
      <w:r w:rsidRPr="00036A44">
        <w:rPr>
          <w:rFonts w:ascii="Calibri" w:hAnsi="Calibri" w:cs="Arial"/>
        </w:rPr>
        <w:t xml:space="preserve">nterview with </w:t>
      </w:r>
      <w:r w:rsidR="00677AB9">
        <w:rPr>
          <w:rFonts w:ascii="Calibri" w:hAnsi="Calibri" w:cs="Arial"/>
        </w:rPr>
        <w:t xml:space="preserve">Baz </w:t>
      </w:r>
      <w:r w:rsidR="00677AB9" w:rsidRPr="00036A44">
        <w:rPr>
          <w:rFonts w:ascii="Calibri" w:hAnsi="Calibri" w:cs="Arial"/>
        </w:rPr>
        <w:t xml:space="preserve">Luhrmann </w:t>
      </w:r>
      <w:r w:rsidR="00677AB9">
        <w:rPr>
          <w:rFonts w:ascii="Calibri" w:hAnsi="Calibri" w:cs="Arial"/>
        </w:rPr>
        <w:t xml:space="preserve">(Part 1)’, </w:t>
      </w:r>
      <w:r w:rsidR="00677AB9" w:rsidRPr="00036A44">
        <w:rPr>
          <w:rFonts w:ascii="Calibri" w:hAnsi="Calibri" w:cs="Arial"/>
          <w:i/>
        </w:rPr>
        <w:t>7:30 Report</w:t>
      </w:r>
      <w:r w:rsidR="00677AB9" w:rsidRPr="00036A44">
        <w:rPr>
          <w:rFonts w:ascii="Calibri" w:hAnsi="Calibri" w:cs="Arial"/>
        </w:rPr>
        <w:t xml:space="preserve">, </w:t>
      </w:r>
      <w:r w:rsidR="00677AB9">
        <w:rPr>
          <w:rFonts w:ascii="Calibri" w:hAnsi="Calibri" w:cs="Arial"/>
        </w:rPr>
        <w:t xml:space="preserve">interviewer </w:t>
      </w:r>
      <w:r w:rsidRPr="00036A44">
        <w:rPr>
          <w:rFonts w:ascii="Calibri" w:hAnsi="Calibri" w:cs="Arial"/>
        </w:rPr>
        <w:t>Kerry O’Brien</w:t>
      </w:r>
      <w:r w:rsidR="0098720A" w:rsidRPr="00036A44">
        <w:rPr>
          <w:rFonts w:ascii="Calibri" w:hAnsi="Calibri" w:cs="Arial"/>
        </w:rPr>
        <w:t>,</w:t>
      </w:r>
      <w:r w:rsidRPr="00036A44">
        <w:rPr>
          <w:rFonts w:ascii="Calibri" w:hAnsi="Calibri" w:cs="Arial"/>
        </w:rPr>
        <w:t xml:space="preserve"> </w:t>
      </w:r>
      <w:r w:rsidR="0098720A" w:rsidRPr="00036A44">
        <w:rPr>
          <w:rFonts w:ascii="Calibri" w:hAnsi="Calibri" w:cs="Arial"/>
        </w:rPr>
        <w:t>19 November,</w:t>
      </w:r>
      <w:r w:rsidRPr="00036A44">
        <w:rPr>
          <w:rFonts w:ascii="Calibri" w:hAnsi="Calibri" w:cs="Arial"/>
        </w:rPr>
        <w:t xml:space="preserve"> </w:t>
      </w:r>
      <w:r w:rsidR="003F7566" w:rsidRPr="00036A44">
        <w:rPr>
          <w:rFonts w:ascii="Calibri" w:hAnsi="Calibri" w:cs="Arial"/>
        </w:rPr>
        <w:t>&lt;</w:t>
      </w:r>
      <w:r w:rsidRPr="00036A44">
        <w:rPr>
          <w:rFonts w:ascii="Calibri" w:hAnsi="Calibri" w:cs="Arial"/>
        </w:rPr>
        <w:t>www.youtube.co</w:t>
      </w:r>
      <w:r w:rsidR="003F7566" w:rsidRPr="00036A44">
        <w:rPr>
          <w:rFonts w:ascii="Calibri" w:hAnsi="Calibri" w:cs="Arial"/>
        </w:rPr>
        <w:t>m/watch?v=XWken-DQObM&gt;</w:t>
      </w:r>
      <w:r w:rsidR="0098720A" w:rsidRPr="00036A44">
        <w:rPr>
          <w:rFonts w:ascii="Calibri" w:hAnsi="Calibri" w:cs="Arial"/>
        </w:rPr>
        <w:t xml:space="preserve"> a</w:t>
      </w:r>
      <w:r w:rsidRPr="00036A44">
        <w:rPr>
          <w:rFonts w:ascii="Calibri" w:hAnsi="Calibri" w:cs="Arial"/>
        </w:rPr>
        <w:t>ccessed 28 June 2011.</w:t>
      </w:r>
    </w:p>
    <w:p w:rsidR="00526A04" w:rsidRPr="00036A44" w:rsidRDefault="00764FA8" w:rsidP="005A45C0">
      <w:pPr>
        <w:spacing w:line="312" w:lineRule="auto"/>
        <w:ind w:left="720" w:hanging="720"/>
        <w:rPr>
          <w:rFonts w:ascii="Calibri" w:hAnsi="Calibri" w:cs="Arial"/>
        </w:rPr>
      </w:pPr>
      <w:r w:rsidRPr="00036A44">
        <w:rPr>
          <w:rFonts w:ascii="Calibri" w:hAnsi="Calibri" w:cs="Arial"/>
        </w:rPr>
        <w:t>——</w:t>
      </w:r>
      <w:r w:rsidR="00526A04" w:rsidRPr="00036A44">
        <w:rPr>
          <w:rFonts w:ascii="Calibri" w:hAnsi="Calibri" w:cs="Arial"/>
        </w:rPr>
        <w:t xml:space="preserve"> 2011 </w:t>
      </w:r>
      <w:r w:rsidR="005A45C0" w:rsidRPr="00036A44">
        <w:rPr>
          <w:rFonts w:ascii="Calibri" w:hAnsi="Calibri" w:cs="Arial"/>
        </w:rPr>
        <w:t>‘</w:t>
      </w:r>
      <w:r w:rsidR="00526A04" w:rsidRPr="00036A44">
        <w:rPr>
          <w:rFonts w:ascii="Calibri" w:hAnsi="Calibri" w:cs="Arial"/>
        </w:rPr>
        <w:t>Historical Inspiration</w:t>
      </w:r>
      <w:r w:rsidR="005A45C0" w:rsidRPr="00036A44">
        <w:rPr>
          <w:rFonts w:ascii="Calibri" w:hAnsi="Calibri" w:cs="Arial"/>
        </w:rPr>
        <w:t>’</w:t>
      </w:r>
      <w:r w:rsidR="00677AB9">
        <w:rPr>
          <w:rFonts w:ascii="Calibri" w:hAnsi="Calibri" w:cs="Arial"/>
        </w:rPr>
        <w:t>,</w:t>
      </w:r>
      <w:r w:rsidR="00526A04" w:rsidRPr="00036A44">
        <w:rPr>
          <w:rFonts w:ascii="Calibri" w:hAnsi="Calibri" w:cs="Arial"/>
        </w:rPr>
        <w:t xml:space="preserve"> 23 January</w:t>
      </w:r>
      <w:r w:rsidR="0098720A" w:rsidRPr="00036A44">
        <w:rPr>
          <w:rFonts w:ascii="Calibri" w:hAnsi="Calibri" w:cs="Arial"/>
        </w:rPr>
        <w:t xml:space="preserve">, </w:t>
      </w:r>
      <w:r w:rsidR="003F7566" w:rsidRPr="00036A44">
        <w:rPr>
          <w:rFonts w:ascii="Calibri" w:hAnsi="Calibri" w:cs="Arial"/>
        </w:rPr>
        <w:t>&lt;</w:t>
      </w:r>
      <w:r w:rsidR="00526A04" w:rsidRPr="00036A44">
        <w:rPr>
          <w:rFonts w:ascii="Calibri" w:hAnsi="Calibri" w:cs="Arial"/>
        </w:rPr>
        <w:t>www.bazmark.com</w:t>
      </w:r>
      <w:r w:rsidR="003F7566" w:rsidRPr="00036A44">
        <w:rPr>
          <w:rFonts w:ascii="Calibri" w:hAnsi="Calibri" w:cs="Arial"/>
        </w:rPr>
        <w:t>&gt;</w:t>
      </w:r>
      <w:r w:rsidR="0098720A" w:rsidRPr="00036A44">
        <w:rPr>
          <w:rFonts w:ascii="Calibri" w:hAnsi="Calibri" w:cs="Arial"/>
        </w:rPr>
        <w:t xml:space="preserve"> </w:t>
      </w:r>
      <w:r w:rsidR="00526A04" w:rsidRPr="00036A44">
        <w:rPr>
          <w:rFonts w:ascii="Calibri" w:hAnsi="Calibri" w:cs="Arial"/>
        </w:rPr>
        <w:t>accessed 28 June 2011.</w:t>
      </w:r>
    </w:p>
    <w:p w:rsidR="00591A28" w:rsidRPr="00036A44" w:rsidRDefault="00591A28" w:rsidP="005A45C0">
      <w:pPr>
        <w:spacing w:line="312" w:lineRule="auto"/>
        <w:ind w:left="720" w:hanging="720"/>
        <w:rPr>
          <w:rFonts w:ascii="Calibri" w:hAnsi="Calibri" w:cs="Arial"/>
        </w:rPr>
      </w:pPr>
      <w:r w:rsidRPr="00036A44">
        <w:rPr>
          <w:rFonts w:ascii="Calibri" w:hAnsi="Calibri" w:cs="Arial"/>
        </w:rPr>
        <w:t xml:space="preserve">Markus, Andrew 1988 </w:t>
      </w:r>
      <w:r w:rsidRPr="00036A44">
        <w:rPr>
          <w:rFonts w:ascii="Calibri" w:hAnsi="Calibri" w:cs="Arial"/>
          <w:i/>
        </w:rPr>
        <w:t>Blood from a Stone</w:t>
      </w:r>
      <w:r w:rsidRPr="00036A44">
        <w:rPr>
          <w:rFonts w:ascii="Calibri" w:hAnsi="Calibri" w:cs="Arial"/>
        </w:rPr>
        <w:t>, Allen &amp; Unwin, Sydney.</w:t>
      </w:r>
    </w:p>
    <w:p w:rsidR="00426516" w:rsidRPr="00036A44" w:rsidRDefault="00426516" w:rsidP="005A45C0">
      <w:pPr>
        <w:spacing w:line="312" w:lineRule="auto"/>
        <w:ind w:left="720" w:hanging="720"/>
        <w:rPr>
          <w:rFonts w:ascii="Calibri" w:hAnsi="Calibri" w:cs="Arial"/>
        </w:rPr>
      </w:pPr>
      <w:r w:rsidRPr="00036A44">
        <w:rPr>
          <w:rFonts w:ascii="Calibri" w:hAnsi="Calibri" w:cs="Arial"/>
        </w:rPr>
        <w:lastRenderedPageBreak/>
        <w:t>McBride, S</w:t>
      </w:r>
      <w:r w:rsidR="00FD3AE5" w:rsidRPr="00036A44">
        <w:rPr>
          <w:rFonts w:ascii="Calibri" w:hAnsi="Calibri" w:cs="Arial"/>
        </w:rPr>
        <w:t>tan</w:t>
      </w:r>
      <w:r w:rsidR="00677AB9">
        <w:rPr>
          <w:rFonts w:ascii="Calibri" w:hAnsi="Calibri" w:cs="Arial"/>
        </w:rPr>
        <w:t xml:space="preserve"> 2000</w:t>
      </w:r>
      <w:r w:rsidRPr="00036A44">
        <w:rPr>
          <w:rFonts w:ascii="Calibri" w:hAnsi="Calibri" w:cs="Arial"/>
        </w:rPr>
        <w:t xml:space="preserve"> </w:t>
      </w:r>
      <w:r w:rsidR="00677AB9" w:rsidRPr="00036A44">
        <w:rPr>
          <w:rFonts w:ascii="Calibri" w:hAnsi="Calibri" w:cs="Arial"/>
        </w:rPr>
        <w:t xml:space="preserve">in </w:t>
      </w:r>
      <w:r w:rsidRPr="00036A44">
        <w:rPr>
          <w:rFonts w:ascii="Calibri" w:hAnsi="Calibri" w:cs="Arial"/>
          <w:i/>
        </w:rPr>
        <w:t xml:space="preserve">They Spoke </w:t>
      </w:r>
      <w:proofErr w:type="gramStart"/>
      <w:r w:rsidRPr="00036A44">
        <w:rPr>
          <w:rFonts w:ascii="Calibri" w:hAnsi="Calibri" w:cs="Arial"/>
          <w:i/>
        </w:rPr>
        <w:t>Out</w:t>
      </w:r>
      <w:proofErr w:type="gramEnd"/>
      <w:r w:rsidRPr="00036A44">
        <w:rPr>
          <w:rFonts w:ascii="Calibri" w:hAnsi="Calibri" w:cs="Arial"/>
          <w:i/>
        </w:rPr>
        <w:t xml:space="preserve"> Good: Indigenous Elders </w:t>
      </w:r>
      <w:r w:rsidR="00677AB9" w:rsidRPr="00036A44">
        <w:rPr>
          <w:rFonts w:ascii="Calibri" w:hAnsi="Calibri" w:cs="Arial"/>
          <w:i/>
        </w:rPr>
        <w:t>tell their stories of struggle and achievement</w:t>
      </w:r>
      <w:r w:rsidR="00677AB9">
        <w:rPr>
          <w:rFonts w:ascii="Calibri" w:hAnsi="Calibri" w:cs="Arial"/>
        </w:rPr>
        <w:t>,</w:t>
      </w:r>
      <w:r w:rsidRPr="00036A44">
        <w:rPr>
          <w:rFonts w:ascii="Calibri" w:hAnsi="Calibri" w:cs="Arial"/>
        </w:rPr>
        <w:t xml:space="preserve"> </w:t>
      </w:r>
      <w:r w:rsidR="00677AB9" w:rsidRPr="00036A44">
        <w:rPr>
          <w:rFonts w:ascii="Calibri" w:hAnsi="Calibri" w:cs="Arial"/>
        </w:rPr>
        <w:t xml:space="preserve">proceedings </w:t>
      </w:r>
      <w:r w:rsidRPr="00036A44">
        <w:rPr>
          <w:rFonts w:ascii="Calibri" w:hAnsi="Calibri" w:cs="Arial"/>
        </w:rPr>
        <w:t>of forum, 18 November 1999</w:t>
      </w:r>
      <w:r w:rsidR="00FD3AE5" w:rsidRPr="00036A44">
        <w:rPr>
          <w:rFonts w:ascii="Calibri" w:hAnsi="Calibri" w:cs="Arial"/>
        </w:rPr>
        <w:t>,</w:t>
      </w:r>
      <w:r w:rsidRPr="00036A44">
        <w:rPr>
          <w:rFonts w:ascii="Calibri" w:hAnsi="Calibri" w:cs="Arial"/>
        </w:rPr>
        <w:t xml:space="preserve"> Nundah Reconciliation Group</w:t>
      </w:r>
      <w:r w:rsidR="00677AB9">
        <w:rPr>
          <w:rFonts w:ascii="Calibri" w:hAnsi="Calibri" w:cs="Arial"/>
        </w:rPr>
        <w:t xml:space="preserve">, </w:t>
      </w:r>
      <w:r w:rsidR="00677AB9" w:rsidRPr="00BA4A13">
        <w:rPr>
          <w:rFonts w:ascii="Calibri" w:hAnsi="Calibri" w:cs="Calibri"/>
        </w:rPr>
        <w:t>Wavell Heights North, Qld</w:t>
      </w:r>
      <w:r w:rsidRPr="00036A44">
        <w:rPr>
          <w:rFonts w:ascii="Calibri" w:hAnsi="Calibri" w:cs="Arial"/>
        </w:rPr>
        <w:t>.</w:t>
      </w:r>
    </w:p>
    <w:p w:rsidR="00F064B5" w:rsidRPr="00036A44" w:rsidRDefault="00F064B5" w:rsidP="005A45C0">
      <w:pPr>
        <w:spacing w:line="312" w:lineRule="auto"/>
        <w:ind w:left="720" w:hanging="720"/>
        <w:rPr>
          <w:rFonts w:ascii="Calibri" w:hAnsi="Calibri" w:cs="Arial"/>
        </w:rPr>
      </w:pPr>
      <w:r w:rsidRPr="00036A44">
        <w:rPr>
          <w:rFonts w:ascii="Calibri" w:hAnsi="Calibri" w:cs="Arial"/>
        </w:rPr>
        <w:t xml:space="preserve">McGinness, Joe 1991 </w:t>
      </w:r>
      <w:r w:rsidRPr="00036A44">
        <w:rPr>
          <w:rFonts w:ascii="Calibri" w:hAnsi="Calibri" w:cs="Arial"/>
          <w:i/>
        </w:rPr>
        <w:t xml:space="preserve">Son of Alyandabu: My </w:t>
      </w:r>
      <w:r w:rsidR="00677AB9" w:rsidRPr="00036A44">
        <w:rPr>
          <w:rFonts w:ascii="Calibri" w:hAnsi="Calibri" w:cs="Arial"/>
          <w:i/>
        </w:rPr>
        <w:t xml:space="preserve">fight </w:t>
      </w:r>
      <w:r w:rsidRPr="00036A44">
        <w:rPr>
          <w:rFonts w:ascii="Calibri" w:hAnsi="Calibri" w:cs="Arial"/>
          <w:i/>
        </w:rPr>
        <w:t xml:space="preserve">for Aboriginal </w:t>
      </w:r>
      <w:r w:rsidR="00677AB9" w:rsidRPr="00036A44">
        <w:rPr>
          <w:rFonts w:ascii="Calibri" w:hAnsi="Calibri" w:cs="Arial"/>
          <w:i/>
        </w:rPr>
        <w:t>rights</w:t>
      </w:r>
      <w:r w:rsidRPr="00036A44">
        <w:rPr>
          <w:rFonts w:ascii="Calibri" w:hAnsi="Calibri" w:cs="Arial"/>
        </w:rPr>
        <w:t>, Uni</w:t>
      </w:r>
      <w:r w:rsidR="00677AB9">
        <w:rPr>
          <w:rFonts w:ascii="Calibri" w:hAnsi="Calibri" w:cs="Arial"/>
        </w:rPr>
        <w:t>versity of Queensland Press, St</w:t>
      </w:r>
      <w:r w:rsidRPr="00036A44">
        <w:rPr>
          <w:rFonts w:ascii="Calibri" w:hAnsi="Calibri" w:cs="Arial"/>
        </w:rPr>
        <w:t xml:space="preserve"> Lucia, </w:t>
      </w:r>
      <w:r w:rsidR="00677AB9" w:rsidRPr="00036A44">
        <w:rPr>
          <w:rFonts w:ascii="Calibri" w:hAnsi="Calibri" w:cs="Arial"/>
        </w:rPr>
        <w:t>Qld</w:t>
      </w:r>
      <w:r w:rsidRPr="00036A44">
        <w:rPr>
          <w:rFonts w:ascii="Calibri" w:hAnsi="Calibri" w:cs="Arial"/>
        </w:rPr>
        <w:t>.</w:t>
      </w:r>
    </w:p>
    <w:p w:rsidR="0041434C" w:rsidRPr="00036A44" w:rsidRDefault="0041434C" w:rsidP="005A45C0">
      <w:pPr>
        <w:spacing w:line="312" w:lineRule="auto"/>
        <w:ind w:left="720" w:hanging="720"/>
        <w:rPr>
          <w:rFonts w:ascii="Calibri" w:hAnsi="Calibri" w:cs="Arial"/>
        </w:rPr>
      </w:pPr>
      <w:r w:rsidRPr="00036A44">
        <w:rPr>
          <w:rFonts w:ascii="Calibri" w:hAnsi="Calibri" w:cs="Arial"/>
        </w:rPr>
        <w:t>Mitchell, T</w:t>
      </w:r>
      <w:r w:rsidR="0098720A" w:rsidRPr="00036A44">
        <w:rPr>
          <w:rFonts w:ascii="Calibri" w:hAnsi="Calibri" w:cs="Arial"/>
        </w:rPr>
        <w:t>ony</w:t>
      </w:r>
      <w:r w:rsidRPr="00036A44">
        <w:rPr>
          <w:rFonts w:ascii="Calibri" w:hAnsi="Calibri" w:cs="Arial"/>
        </w:rPr>
        <w:t xml:space="preserve"> 2006 </w:t>
      </w:r>
      <w:r w:rsidR="005A45C0" w:rsidRPr="00036A44">
        <w:rPr>
          <w:rFonts w:ascii="Calibri" w:hAnsi="Calibri" w:cs="Arial"/>
        </w:rPr>
        <w:t>‘</w:t>
      </w:r>
      <w:r w:rsidRPr="00036A44">
        <w:rPr>
          <w:rFonts w:ascii="Calibri" w:hAnsi="Calibri" w:cs="Arial"/>
        </w:rPr>
        <w:t>Blackfellas rapping, breaking and writing: A shor</w:t>
      </w:r>
      <w:r w:rsidR="00677AB9">
        <w:rPr>
          <w:rFonts w:ascii="Calibri" w:hAnsi="Calibri" w:cs="Arial"/>
        </w:rPr>
        <w:t>t history of Aboriginal hip hop</w:t>
      </w:r>
      <w:r w:rsidR="005A45C0" w:rsidRPr="00036A44">
        <w:rPr>
          <w:rFonts w:ascii="Calibri" w:hAnsi="Calibri" w:cs="Arial"/>
        </w:rPr>
        <w:t>’</w:t>
      </w:r>
      <w:r w:rsidR="00677AB9">
        <w:rPr>
          <w:rFonts w:ascii="Calibri" w:hAnsi="Calibri" w:cs="Arial"/>
        </w:rPr>
        <w:t>,</w:t>
      </w:r>
      <w:r w:rsidRPr="00036A44">
        <w:rPr>
          <w:rFonts w:ascii="Calibri" w:hAnsi="Calibri" w:cs="Arial"/>
        </w:rPr>
        <w:t xml:space="preserve"> </w:t>
      </w:r>
      <w:r w:rsidRPr="00036A44">
        <w:rPr>
          <w:rFonts w:ascii="Calibri" w:hAnsi="Calibri" w:cs="Arial"/>
          <w:i/>
        </w:rPr>
        <w:t xml:space="preserve">Aboriginal History </w:t>
      </w:r>
      <w:r w:rsidR="00677AB9">
        <w:rPr>
          <w:rFonts w:ascii="Calibri" w:hAnsi="Calibri" w:cs="Arial"/>
        </w:rPr>
        <w:t>30:</w:t>
      </w:r>
      <w:r w:rsidRPr="00036A44">
        <w:rPr>
          <w:rFonts w:ascii="Calibri" w:hAnsi="Calibri" w:cs="Arial"/>
        </w:rPr>
        <w:t>1</w:t>
      </w:r>
      <w:r w:rsidR="0098720A" w:rsidRPr="00036A44">
        <w:rPr>
          <w:rFonts w:ascii="Calibri" w:hAnsi="Calibri" w:cs="Arial"/>
        </w:rPr>
        <w:t>24</w:t>
      </w:r>
      <w:r w:rsidR="00E13FC4" w:rsidRPr="00036A44">
        <w:rPr>
          <w:rFonts w:ascii="Calibri" w:hAnsi="Calibri" w:cs="Arial"/>
        </w:rPr>
        <w:t>–</w:t>
      </w:r>
      <w:r w:rsidRPr="00036A44">
        <w:rPr>
          <w:rFonts w:ascii="Calibri" w:hAnsi="Calibri" w:cs="Arial"/>
        </w:rPr>
        <w:t>3</w:t>
      </w:r>
      <w:r w:rsidR="0098720A" w:rsidRPr="00036A44">
        <w:rPr>
          <w:rFonts w:ascii="Calibri" w:hAnsi="Calibri" w:cs="Arial"/>
        </w:rPr>
        <w:t>7.</w:t>
      </w:r>
    </w:p>
    <w:p w:rsidR="00276927" w:rsidRPr="00036A44" w:rsidRDefault="008F683A" w:rsidP="005A45C0">
      <w:pPr>
        <w:spacing w:line="312" w:lineRule="auto"/>
        <w:ind w:left="720" w:hanging="720"/>
        <w:rPr>
          <w:rFonts w:ascii="Calibri" w:hAnsi="Calibri" w:cs="Arial"/>
        </w:rPr>
      </w:pPr>
      <w:r w:rsidRPr="00036A44">
        <w:rPr>
          <w:rFonts w:ascii="Calibri" w:hAnsi="Calibri" w:cs="Arial"/>
        </w:rPr>
        <w:t>National Inquiry into the Separation of Aboriginal and Torres Strait Islander Children from their Families 1997</w:t>
      </w:r>
      <w:r w:rsidRPr="00036A44">
        <w:rPr>
          <w:rFonts w:ascii="Calibri" w:hAnsi="Calibri" w:cs="Arial"/>
          <w:i/>
        </w:rPr>
        <w:t xml:space="preserve"> Bringing Them Home: Report of the National Inquiry into the Separation of Aboriginal and Torres Strait Islander Children from Their Families</w:t>
      </w:r>
      <w:r w:rsidR="00FD3AE5" w:rsidRPr="00036A44">
        <w:rPr>
          <w:rFonts w:ascii="Calibri" w:hAnsi="Calibri" w:cs="Arial"/>
        </w:rPr>
        <w:t>,</w:t>
      </w:r>
      <w:r w:rsidRPr="00036A44">
        <w:rPr>
          <w:rFonts w:ascii="Calibri" w:hAnsi="Calibri" w:cs="Arial"/>
        </w:rPr>
        <w:t xml:space="preserve"> Human Rights and Equal Opportunity Commission</w:t>
      </w:r>
      <w:r w:rsidR="00FD3AE5" w:rsidRPr="00036A44">
        <w:rPr>
          <w:rFonts w:ascii="Calibri" w:hAnsi="Calibri" w:cs="Arial"/>
        </w:rPr>
        <w:t>, Sydney</w:t>
      </w:r>
      <w:r w:rsidRPr="00036A44">
        <w:rPr>
          <w:rFonts w:ascii="Calibri" w:hAnsi="Calibri" w:cs="Arial"/>
        </w:rPr>
        <w:t>.</w:t>
      </w:r>
    </w:p>
    <w:p w:rsidR="00276927" w:rsidRPr="00036A44" w:rsidRDefault="00276927" w:rsidP="005A45C0">
      <w:pPr>
        <w:spacing w:line="312" w:lineRule="auto"/>
        <w:ind w:left="720" w:hanging="720"/>
        <w:rPr>
          <w:rFonts w:ascii="Calibri" w:hAnsi="Calibri" w:cs="Arial"/>
        </w:rPr>
      </w:pPr>
      <w:r w:rsidRPr="00036A44">
        <w:rPr>
          <w:rFonts w:ascii="Calibri" w:hAnsi="Calibri" w:cs="Arial"/>
          <w:i/>
          <w:iCs/>
        </w:rPr>
        <w:t>No Bugles, No Drums</w:t>
      </w:r>
      <w:r w:rsidRPr="00036A44">
        <w:rPr>
          <w:rFonts w:ascii="Calibri" w:hAnsi="Calibri" w:cs="Arial"/>
        </w:rPr>
        <w:t xml:space="preserve"> </w:t>
      </w:r>
      <w:proofErr w:type="gramStart"/>
      <w:r w:rsidRPr="00036A44">
        <w:rPr>
          <w:rFonts w:ascii="Calibri" w:hAnsi="Calibri" w:cs="Arial"/>
        </w:rPr>
        <w:t>1990</w:t>
      </w:r>
      <w:r w:rsidR="00745C72" w:rsidRPr="00036A44">
        <w:rPr>
          <w:rFonts w:ascii="Calibri" w:hAnsi="Calibri" w:cs="Arial"/>
        </w:rPr>
        <w:t>,</w:t>
      </w:r>
      <w:proofErr w:type="gramEnd"/>
      <w:r w:rsidRPr="00036A44">
        <w:rPr>
          <w:rFonts w:ascii="Calibri" w:hAnsi="Calibri" w:cs="Arial"/>
          <w:i/>
        </w:rPr>
        <w:t xml:space="preserve"> </w:t>
      </w:r>
      <w:r w:rsidR="00745C72" w:rsidRPr="00036A44">
        <w:rPr>
          <w:rFonts w:ascii="Calibri" w:hAnsi="Calibri" w:cs="Arial"/>
        </w:rPr>
        <w:t>d</w:t>
      </w:r>
      <w:r w:rsidRPr="00036A44">
        <w:rPr>
          <w:rFonts w:ascii="Calibri" w:hAnsi="Calibri" w:cs="Arial"/>
        </w:rPr>
        <w:t>irected by John Burnett</w:t>
      </w:r>
      <w:r w:rsidR="00745C72" w:rsidRPr="00036A44">
        <w:rPr>
          <w:rFonts w:ascii="Calibri" w:hAnsi="Calibri" w:cs="Arial"/>
        </w:rPr>
        <w:t xml:space="preserve">, </w:t>
      </w:r>
      <w:r w:rsidRPr="00036A44">
        <w:rPr>
          <w:rFonts w:ascii="Calibri" w:hAnsi="Calibri" w:cs="Arial"/>
        </w:rPr>
        <w:t>Seven Emus Productions in association with Australian Television Network</w:t>
      </w:r>
      <w:r w:rsidR="00745C72" w:rsidRPr="00036A44">
        <w:rPr>
          <w:rFonts w:ascii="Calibri" w:hAnsi="Calibri" w:cs="Arial"/>
        </w:rPr>
        <w:t xml:space="preserve"> </w:t>
      </w:r>
      <w:r w:rsidR="00B52633">
        <w:rPr>
          <w:rFonts w:ascii="Calibri" w:hAnsi="Calibri" w:cs="Arial"/>
        </w:rPr>
        <w:t>(</w:t>
      </w:r>
      <w:r w:rsidR="00745C72" w:rsidRPr="00036A44">
        <w:rPr>
          <w:rFonts w:ascii="Calibri" w:hAnsi="Calibri" w:cs="Arial"/>
        </w:rPr>
        <w:t>v</w:t>
      </w:r>
      <w:r w:rsidRPr="00036A44">
        <w:rPr>
          <w:rFonts w:ascii="Calibri" w:hAnsi="Calibri" w:cs="Arial"/>
        </w:rPr>
        <w:t>ideocassette</w:t>
      </w:r>
      <w:r w:rsidR="00B52633">
        <w:rPr>
          <w:rFonts w:ascii="Calibri" w:hAnsi="Calibri" w:cs="Arial"/>
        </w:rPr>
        <w:t>)</w:t>
      </w:r>
      <w:r w:rsidRPr="00036A44">
        <w:rPr>
          <w:rFonts w:ascii="Calibri" w:hAnsi="Calibri" w:cs="Arial"/>
        </w:rPr>
        <w:t>.</w:t>
      </w:r>
    </w:p>
    <w:p w:rsidR="00943055" w:rsidRPr="00036A44" w:rsidRDefault="00943055" w:rsidP="005A45C0">
      <w:pPr>
        <w:spacing w:line="312" w:lineRule="auto"/>
        <w:ind w:left="720" w:hanging="720"/>
        <w:rPr>
          <w:rFonts w:ascii="Calibri" w:hAnsi="Calibri" w:cs="Arial"/>
          <w:i/>
        </w:rPr>
      </w:pPr>
      <w:r w:rsidRPr="00036A44">
        <w:rPr>
          <w:rFonts w:ascii="Calibri" w:hAnsi="Calibri" w:cs="Arial"/>
        </w:rPr>
        <w:t>Nugent, M</w:t>
      </w:r>
      <w:r w:rsidR="00745C72" w:rsidRPr="00036A44">
        <w:rPr>
          <w:rFonts w:ascii="Calibri" w:hAnsi="Calibri" w:cs="Arial"/>
        </w:rPr>
        <w:t>aria</w:t>
      </w:r>
      <w:r w:rsidRPr="00036A44">
        <w:rPr>
          <w:rFonts w:ascii="Calibri" w:hAnsi="Calibri" w:cs="Arial"/>
        </w:rPr>
        <w:t xml:space="preserve"> and </w:t>
      </w:r>
      <w:r w:rsidR="00745C72" w:rsidRPr="00036A44">
        <w:rPr>
          <w:rFonts w:ascii="Calibri" w:hAnsi="Calibri" w:cs="Arial"/>
        </w:rPr>
        <w:t xml:space="preserve">Shino </w:t>
      </w:r>
      <w:r w:rsidRPr="00036A44">
        <w:rPr>
          <w:rFonts w:ascii="Calibri" w:hAnsi="Calibri" w:cs="Arial"/>
        </w:rPr>
        <w:t xml:space="preserve">Kinoshi 2010 </w:t>
      </w:r>
      <w:r w:rsidR="00B52633">
        <w:rPr>
          <w:rFonts w:ascii="Calibri" w:hAnsi="Calibri" w:cs="Arial"/>
        </w:rPr>
        <w:t>‘</w:t>
      </w:r>
      <w:r w:rsidR="001915FB" w:rsidRPr="00036A44">
        <w:rPr>
          <w:rFonts w:ascii="Calibri" w:hAnsi="Calibri" w:cs="Arial"/>
        </w:rPr>
        <w:t xml:space="preserve">Baz Luhrmann’s </w:t>
      </w:r>
      <w:r w:rsidR="001915FB" w:rsidRPr="00036A44">
        <w:rPr>
          <w:rFonts w:ascii="Calibri" w:hAnsi="Calibri" w:cs="Arial"/>
          <w:i/>
        </w:rPr>
        <w:t>Australia</w:t>
      </w:r>
      <w:r w:rsidR="001915FB" w:rsidRPr="00036A44">
        <w:rPr>
          <w:rFonts w:ascii="Calibri" w:hAnsi="Calibri" w:cs="Arial"/>
        </w:rPr>
        <w:t xml:space="preserve"> </w:t>
      </w:r>
      <w:r w:rsidR="00B52633" w:rsidRPr="00036A44">
        <w:rPr>
          <w:rFonts w:ascii="Calibri" w:hAnsi="Calibri" w:cs="Arial"/>
        </w:rPr>
        <w:t>reviewed</w:t>
      </w:r>
      <w:r w:rsidR="00B52633">
        <w:rPr>
          <w:rFonts w:ascii="Calibri" w:hAnsi="Calibri" w:cs="Arial"/>
        </w:rPr>
        <w:t>’,</w:t>
      </w:r>
      <w:r w:rsidR="001915FB" w:rsidRPr="00036A44">
        <w:rPr>
          <w:rFonts w:ascii="Calibri" w:hAnsi="Calibri" w:cs="Arial"/>
        </w:rPr>
        <w:t xml:space="preserve"> </w:t>
      </w:r>
      <w:r w:rsidRPr="00036A44">
        <w:rPr>
          <w:rFonts w:ascii="Calibri" w:hAnsi="Calibri" w:cs="Arial"/>
          <w:i/>
        </w:rPr>
        <w:t xml:space="preserve">Studies in Australasian Cinema </w:t>
      </w:r>
      <w:r w:rsidR="00B52633">
        <w:rPr>
          <w:rFonts w:ascii="Calibri" w:hAnsi="Calibri" w:cs="Arial"/>
        </w:rPr>
        <w:t>4</w:t>
      </w:r>
      <w:r w:rsidR="00745C72" w:rsidRPr="00036A44">
        <w:rPr>
          <w:rFonts w:ascii="Calibri" w:hAnsi="Calibri" w:cs="Arial"/>
        </w:rPr>
        <w:t>(</w:t>
      </w:r>
      <w:r w:rsidRPr="00036A44">
        <w:rPr>
          <w:rFonts w:ascii="Calibri" w:hAnsi="Calibri" w:cs="Arial"/>
        </w:rPr>
        <w:t>2</w:t>
      </w:r>
      <w:r w:rsidR="00B52633">
        <w:rPr>
          <w:rFonts w:ascii="Calibri" w:hAnsi="Calibri" w:cs="Arial"/>
        </w:rPr>
        <w:t>)</w:t>
      </w:r>
      <w:r w:rsidR="00B52633" w:rsidRPr="00B52633">
        <w:rPr>
          <w:rFonts w:ascii="Calibri" w:hAnsi="Calibri" w:cs="Arial"/>
        </w:rPr>
        <w:t xml:space="preserve"> </w:t>
      </w:r>
      <w:r w:rsidR="00B52633">
        <w:rPr>
          <w:rFonts w:ascii="Calibri" w:hAnsi="Calibri" w:cs="Arial"/>
        </w:rPr>
        <w:t>(</w:t>
      </w:r>
      <w:r w:rsidR="00B52633" w:rsidRPr="00036A44">
        <w:rPr>
          <w:rFonts w:ascii="Calibri" w:hAnsi="Calibri" w:cs="Arial"/>
        </w:rPr>
        <w:t>special issue</w:t>
      </w:r>
      <w:r w:rsidR="00B52633">
        <w:rPr>
          <w:rFonts w:ascii="Calibri" w:hAnsi="Calibri" w:cs="Arial"/>
        </w:rPr>
        <w:t>).</w:t>
      </w:r>
    </w:p>
    <w:p w:rsidR="00DD52DF" w:rsidRPr="00036A44" w:rsidRDefault="00DD52DF" w:rsidP="005A45C0">
      <w:pPr>
        <w:spacing w:line="312" w:lineRule="auto"/>
        <w:ind w:left="720" w:hanging="720"/>
        <w:rPr>
          <w:rFonts w:ascii="Calibri" w:hAnsi="Calibri" w:cs="Arial"/>
        </w:rPr>
      </w:pPr>
      <w:r w:rsidRPr="00036A44">
        <w:rPr>
          <w:rFonts w:ascii="Calibri" w:hAnsi="Calibri" w:cs="Arial"/>
        </w:rPr>
        <w:t>Oliver, P</w:t>
      </w:r>
      <w:r w:rsidR="00FD3AE5" w:rsidRPr="00036A44">
        <w:rPr>
          <w:rFonts w:ascii="Calibri" w:hAnsi="Calibri" w:cs="Arial"/>
        </w:rPr>
        <w:t>am</w:t>
      </w:r>
      <w:r w:rsidRPr="00036A44">
        <w:rPr>
          <w:rFonts w:ascii="Calibri" w:hAnsi="Calibri" w:cs="Arial"/>
        </w:rPr>
        <w:t xml:space="preserve"> 2006 </w:t>
      </w:r>
      <w:r w:rsidRPr="00036A44">
        <w:rPr>
          <w:rFonts w:ascii="Calibri" w:hAnsi="Calibri" w:cs="Arial"/>
          <w:i/>
        </w:rPr>
        <w:t xml:space="preserve">Empty North: The Japanese </w:t>
      </w:r>
      <w:r w:rsidR="00B52633" w:rsidRPr="00036A44">
        <w:rPr>
          <w:rFonts w:ascii="Calibri" w:hAnsi="Calibri" w:cs="Arial"/>
          <w:i/>
        </w:rPr>
        <w:t xml:space="preserve">presence </w:t>
      </w:r>
      <w:r w:rsidRPr="00036A44">
        <w:rPr>
          <w:rFonts w:ascii="Calibri" w:hAnsi="Calibri" w:cs="Arial"/>
          <w:i/>
        </w:rPr>
        <w:t xml:space="preserve">and Australian </w:t>
      </w:r>
      <w:r w:rsidR="00B52633" w:rsidRPr="00036A44">
        <w:rPr>
          <w:rFonts w:ascii="Calibri" w:hAnsi="Calibri" w:cs="Arial"/>
          <w:i/>
        </w:rPr>
        <w:t xml:space="preserve">reactions </w:t>
      </w:r>
      <w:r w:rsidRPr="00036A44">
        <w:rPr>
          <w:rFonts w:ascii="Calibri" w:hAnsi="Calibri" w:cs="Arial"/>
          <w:i/>
        </w:rPr>
        <w:t>1860s to 1942</w:t>
      </w:r>
      <w:r w:rsidR="00FD3AE5" w:rsidRPr="00036A44">
        <w:rPr>
          <w:rFonts w:ascii="Calibri" w:hAnsi="Calibri" w:cs="Arial"/>
        </w:rPr>
        <w:t xml:space="preserve">, </w:t>
      </w:r>
      <w:r w:rsidRPr="00036A44">
        <w:rPr>
          <w:rFonts w:ascii="Calibri" w:hAnsi="Calibri" w:cs="Arial"/>
        </w:rPr>
        <w:t>Charles Darwin University Press</w:t>
      </w:r>
      <w:r w:rsidR="00FD3AE5" w:rsidRPr="00036A44">
        <w:rPr>
          <w:rFonts w:ascii="Calibri" w:hAnsi="Calibri" w:cs="Arial"/>
        </w:rPr>
        <w:t>, Darwin</w:t>
      </w:r>
      <w:r w:rsidRPr="00036A44">
        <w:rPr>
          <w:rFonts w:ascii="Calibri" w:hAnsi="Calibri" w:cs="Arial"/>
        </w:rPr>
        <w:t>.</w:t>
      </w:r>
    </w:p>
    <w:p w:rsidR="00276927" w:rsidRPr="00036A44" w:rsidRDefault="00276927" w:rsidP="005A45C0">
      <w:pPr>
        <w:spacing w:line="312" w:lineRule="auto"/>
        <w:ind w:left="720" w:hanging="720"/>
        <w:rPr>
          <w:rFonts w:ascii="Calibri" w:hAnsi="Calibri" w:cs="Arial"/>
        </w:rPr>
      </w:pPr>
      <w:r w:rsidRPr="00036A44">
        <w:rPr>
          <w:rFonts w:ascii="Calibri" w:hAnsi="Calibri" w:cs="Arial"/>
        </w:rPr>
        <w:t>Powell, A</w:t>
      </w:r>
      <w:r w:rsidR="00FD3AE5" w:rsidRPr="00036A44">
        <w:rPr>
          <w:rFonts w:ascii="Calibri" w:hAnsi="Calibri" w:cs="Arial"/>
        </w:rPr>
        <w:t>lan</w:t>
      </w:r>
      <w:r w:rsidRPr="00036A44">
        <w:rPr>
          <w:rFonts w:ascii="Calibri" w:hAnsi="Calibri" w:cs="Arial"/>
        </w:rPr>
        <w:t xml:space="preserve"> 1992 </w:t>
      </w:r>
      <w:r w:rsidRPr="00036A44">
        <w:rPr>
          <w:rFonts w:ascii="Calibri" w:hAnsi="Calibri" w:cs="Arial"/>
          <w:i/>
          <w:iCs/>
        </w:rPr>
        <w:t xml:space="preserve">The Shadow‘s Edge: Australia‘s </w:t>
      </w:r>
      <w:r w:rsidR="00B52633" w:rsidRPr="00036A44">
        <w:rPr>
          <w:rFonts w:ascii="Calibri" w:hAnsi="Calibri" w:cs="Arial"/>
          <w:i/>
          <w:iCs/>
        </w:rPr>
        <w:t>northern war</w:t>
      </w:r>
      <w:r w:rsidRPr="00036A44">
        <w:rPr>
          <w:rFonts w:ascii="Calibri" w:hAnsi="Calibri" w:cs="Arial"/>
        </w:rPr>
        <w:t xml:space="preserve"> </w:t>
      </w:r>
      <w:r w:rsidR="00B52633">
        <w:rPr>
          <w:rFonts w:ascii="Calibri" w:hAnsi="Calibri" w:cs="Arial"/>
        </w:rPr>
        <w:t>(</w:t>
      </w:r>
      <w:r w:rsidRPr="00036A44">
        <w:rPr>
          <w:rFonts w:ascii="Calibri" w:hAnsi="Calibri" w:cs="Arial"/>
        </w:rPr>
        <w:t>2</w:t>
      </w:r>
      <w:r w:rsidR="00B52633">
        <w:rPr>
          <w:rFonts w:ascii="Calibri" w:hAnsi="Calibri" w:cs="Arial"/>
        </w:rPr>
        <w:t>nd edn)</w:t>
      </w:r>
      <w:r w:rsidR="00FD3AE5" w:rsidRPr="00036A44">
        <w:rPr>
          <w:rFonts w:ascii="Calibri" w:hAnsi="Calibri" w:cs="Arial"/>
        </w:rPr>
        <w:t>,</w:t>
      </w:r>
      <w:r w:rsidRPr="00036A44">
        <w:rPr>
          <w:rFonts w:ascii="Calibri" w:hAnsi="Calibri" w:cs="Arial"/>
        </w:rPr>
        <w:t xml:space="preserve"> Melbourne University Press</w:t>
      </w:r>
      <w:r w:rsidR="00FD3AE5" w:rsidRPr="00036A44">
        <w:rPr>
          <w:rFonts w:ascii="Calibri" w:hAnsi="Calibri" w:cs="Arial"/>
        </w:rPr>
        <w:t>, Melbourne</w:t>
      </w:r>
      <w:r w:rsidRPr="00036A44">
        <w:rPr>
          <w:rFonts w:ascii="Calibri" w:hAnsi="Calibri" w:cs="Arial"/>
        </w:rPr>
        <w:t>.</w:t>
      </w:r>
    </w:p>
    <w:p w:rsidR="005E0B24" w:rsidRPr="00036A44" w:rsidRDefault="005E0B24" w:rsidP="005A45C0">
      <w:pPr>
        <w:spacing w:line="312" w:lineRule="auto"/>
        <w:ind w:left="720" w:hanging="720"/>
        <w:rPr>
          <w:rFonts w:ascii="Calibri" w:hAnsi="Calibri" w:cs="Arial"/>
        </w:rPr>
      </w:pPr>
      <w:r w:rsidRPr="00036A44">
        <w:rPr>
          <w:rFonts w:ascii="Calibri" w:hAnsi="Calibri" w:cs="Arial"/>
          <w:i/>
        </w:rPr>
        <w:t>Pozieres</w:t>
      </w:r>
      <w:r w:rsidRPr="00036A44">
        <w:rPr>
          <w:rFonts w:ascii="Calibri" w:hAnsi="Calibri" w:cs="Arial"/>
        </w:rPr>
        <w:t xml:space="preserve"> 2000</w:t>
      </w:r>
      <w:r w:rsidR="00745C72" w:rsidRPr="00036A44">
        <w:rPr>
          <w:rFonts w:ascii="Calibri" w:hAnsi="Calibri" w:cs="Arial"/>
        </w:rPr>
        <w:t>,</w:t>
      </w:r>
      <w:r w:rsidRPr="00036A44">
        <w:rPr>
          <w:rFonts w:ascii="Calibri" w:hAnsi="Calibri" w:cs="Arial"/>
        </w:rPr>
        <w:t xml:space="preserve"> </w:t>
      </w:r>
      <w:r w:rsidR="00745C72" w:rsidRPr="00036A44">
        <w:rPr>
          <w:rFonts w:ascii="Calibri" w:hAnsi="Calibri" w:cs="Arial"/>
        </w:rPr>
        <w:t>d</w:t>
      </w:r>
      <w:r w:rsidRPr="00036A44">
        <w:rPr>
          <w:rFonts w:ascii="Calibri" w:hAnsi="Calibri" w:cs="Arial"/>
        </w:rPr>
        <w:t>irected by Wain Fimeri, produced by Lynda House</w:t>
      </w:r>
      <w:r w:rsidR="00745C72" w:rsidRPr="00036A44">
        <w:rPr>
          <w:rFonts w:ascii="Calibri" w:hAnsi="Calibri" w:cs="Arial"/>
        </w:rPr>
        <w:t>,</w:t>
      </w:r>
      <w:r w:rsidR="00B52633">
        <w:rPr>
          <w:rFonts w:ascii="Calibri" w:hAnsi="Calibri" w:cs="Arial"/>
        </w:rPr>
        <w:t xml:space="preserve"> Ronin Films</w:t>
      </w:r>
      <w:r w:rsidR="008F683A" w:rsidRPr="00036A44">
        <w:rPr>
          <w:rFonts w:ascii="Calibri" w:hAnsi="Calibri" w:cs="Arial"/>
        </w:rPr>
        <w:t xml:space="preserve"> </w:t>
      </w:r>
      <w:r w:rsidR="00B52633">
        <w:rPr>
          <w:rFonts w:ascii="Calibri" w:hAnsi="Calibri" w:cs="Arial"/>
        </w:rPr>
        <w:t>(</w:t>
      </w:r>
      <w:r w:rsidR="008F683A" w:rsidRPr="00036A44">
        <w:rPr>
          <w:rFonts w:ascii="Calibri" w:hAnsi="Calibri" w:cs="Arial"/>
        </w:rPr>
        <w:t>DVD</w:t>
      </w:r>
      <w:r w:rsidR="00B52633">
        <w:rPr>
          <w:rFonts w:ascii="Calibri" w:hAnsi="Calibri" w:cs="Arial"/>
        </w:rPr>
        <w:t>)</w:t>
      </w:r>
      <w:r w:rsidR="008F683A" w:rsidRPr="00036A44">
        <w:rPr>
          <w:rFonts w:ascii="Calibri" w:hAnsi="Calibri" w:cs="Arial"/>
        </w:rPr>
        <w:t>.</w:t>
      </w:r>
    </w:p>
    <w:p w:rsidR="00DD52DF" w:rsidRPr="00036A44" w:rsidRDefault="00DD52DF" w:rsidP="005A45C0">
      <w:pPr>
        <w:spacing w:line="312" w:lineRule="auto"/>
        <w:ind w:left="720" w:hanging="720"/>
        <w:rPr>
          <w:rFonts w:ascii="Calibri" w:hAnsi="Calibri" w:cs="Arial"/>
        </w:rPr>
      </w:pPr>
      <w:r w:rsidRPr="00036A44">
        <w:rPr>
          <w:rFonts w:ascii="Calibri" w:hAnsi="Calibri" w:cs="Arial"/>
        </w:rPr>
        <w:t>Pye, J</w:t>
      </w:r>
      <w:r w:rsidR="00FD3AE5" w:rsidRPr="00036A44">
        <w:rPr>
          <w:rFonts w:ascii="Calibri" w:hAnsi="Calibri" w:cs="Arial"/>
        </w:rPr>
        <w:t>ohn</w:t>
      </w:r>
      <w:r w:rsidRPr="00036A44">
        <w:rPr>
          <w:rFonts w:ascii="Calibri" w:hAnsi="Calibri" w:cs="Arial"/>
        </w:rPr>
        <w:t xml:space="preserve"> 1977 </w:t>
      </w:r>
      <w:proofErr w:type="gramStart"/>
      <w:r w:rsidRPr="00036A44">
        <w:rPr>
          <w:rFonts w:ascii="Calibri" w:hAnsi="Calibri" w:cs="Arial"/>
          <w:i/>
        </w:rPr>
        <w:t>The</w:t>
      </w:r>
      <w:proofErr w:type="gramEnd"/>
      <w:r w:rsidRPr="00036A44">
        <w:rPr>
          <w:rFonts w:ascii="Calibri" w:hAnsi="Calibri" w:cs="Arial"/>
          <w:i/>
        </w:rPr>
        <w:t xml:space="preserve"> Tiwi Islands</w:t>
      </w:r>
      <w:r w:rsidR="00FD3AE5" w:rsidRPr="00036A44">
        <w:rPr>
          <w:rFonts w:ascii="Calibri" w:hAnsi="Calibri" w:cs="Arial"/>
        </w:rPr>
        <w:t>,</w:t>
      </w:r>
      <w:r w:rsidR="00B52633">
        <w:rPr>
          <w:rFonts w:ascii="Calibri" w:hAnsi="Calibri" w:cs="Arial"/>
        </w:rPr>
        <w:t xml:space="preserve"> JR Coleman Pty Ltd</w:t>
      </w:r>
      <w:r w:rsidR="00FD3AE5" w:rsidRPr="00036A44">
        <w:rPr>
          <w:rFonts w:ascii="Calibri" w:hAnsi="Calibri" w:cs="Arial"/>
        </w:rPr>
        <w:t>, Darwin</w:t>
      </w:r>
      <w:r w:rsidR="00B52633">
        <w:rPr>
          <w:rFonts w:ascii="Calibri" w:hAnsi="Calibri" w:cs="Arial"/>
        </w:rPr>
        <w:t>.</w:t>
      </w:r>
    </w:p>
    <w:p w:rsidR="00795372" w:rsidRPr="00036A44" w:rsidRDefault="00795372" w:rsidP="005A45C0">
      <w:pPr>
        <w:spacing w:line="312" w:lineRule="auto"/>
        <w:ind w:left="720" w:hanging="720"/>
        <w:rPr>
          <w:rFonts w:ascii="Calibri" w:hAnsi="Calibri" w:cs="Arial"/>
        </w:rPr>
      </w:pPr>
      <w:bookmarkStart w:id="0" w:name="OLE_LINK3"/>
      <w:r w:rsidRPr="00036A44">
        <w:rPr>
          <w:rFonts w:ascii="Calibri" w:hAnsi="Calibri" w:cs="Arial"/>
        </w:rPr>
        <w:t>Ramsland, John and Christopher Mooney</w:t>
      </w:r>
      <w:bookmarkEnd w:id="0"/>
      <w:r w:rsidRPr="00036A44">
        <w:rPr>
          <w:rFonts w:ascii="Calibri" w:hAnsi="Calibri" w:cs="Arial"/>
        </w:rPr>
        <w:t xml:space="preserve"> 2006 </w:t>
      </w:r>
      <w:r w:rsidRPr="00036A44">
        <w:rPr>
          <w:rFonts w:ascii="Calibri" w:hAnsi="Calibri" w:cs="Arial"/>
          <w:i/>
        </w:rPr>
        <w:t xml:space="preserve">Remembering Aboriginal Heroes: Struggle, </w:t>
      </w:r>
      <w:r w:rsidR="00B52633" w:rsidRPr="00036A44">
        <w:rPr>
          <w:rFonts w:ascii="Calibri" w:hAnsi="Calibri" w:cs="Arial"/>
          <w:i/>
        </w:rPr>
        <w:t>identity and the media</w:t>
      </w:r>
      <w:r w:rsidRPr="00036A44">
        <w:rPr>
          <w:rFonts w:ascii="Calibri" w:hAnsi="Calibri" w:cs="Arial"/>
        </w:rPr>
        <w:t>, Brolga Publishing, Melbourne.</w:t>
      </w:r>
    </w:p>
    <w:p w:rsidR="00BB04CA" w:rsidRPr="00036A44" w:rsidRDefault="005A45C0" w:rsidP="005A45C0">
      <w:pPr>
        <w:spacing w:line="312" w:lineRule="auto"/>
        <w:ind w:left="720" w:hanging="720"/>
        <w:rPr>
          <w:rFonts w:ascii="Calibri" w:hAnsi="Calibri" w:cs="Arial"/>
        </w:rPr>
      </w:pPr>
      <w:r w:rsidRPr="00036A44">
        <w:rPr>
          <w:rFonts w:ascii="Calibri" w:hAnsi="Calibri" w:cs="Arial"/>
        </w:rPr>
        <w:t>‘</w:t>
      </w:r>
      <w:r w:rsidR="00BB04CA" w:rsidRPr="00036A44">
        <w:rPr>
          <w:rFonts w:ascii="Calibri" w:hAnsi="Calibri" w:cs="Arial"/>
        </w:rPr>
        <w:t>Remembering Australia's Indigenous Soldiers</w:t>
      </w:r>
      <w:r w:rsidRPr="00036A44">
        <w:rPr>
          <w:rFonts w:ascii="Calibri" w:hAnsi="Calibri" w:cs="Arial"/>
        </w:rPr>
        <w:t>’</w:t>
      </w:r>
      <w:r w:rsidR="00BB04CA" w:rsidRPr="00036A44">
        <w:rPr>
          <w:rFonts w:ascii="Calibri" w:hAnsi="Calibri" w:cs="Arial"/>
        </w:rPr>
        <w:t xml:space="preserve"> 2010, </w:t>
      </w:r>
      <w:r w:rsidR="00BB04CA" w:rsidRPr="00036A44">
        <w:rPr>
          <w:rFonts w:ascii="Calibri" w:hAnsi="Calibri" w:cs="Arial"/>
          <w:i/>
        </w:rPr>
        <w:t>Stateline WA</w:t>
      </w:r>
      <w:r w:rsidR="00BB04CA" w:rsidRPr="00036A44">
        <w:rPr>
          <w:rFonts w:ascii="Calibri" w:hAnsi="Calibri" w:cs="Arial"/>
        </w:rPr>
        <w:t xml:space="preserve">, </w:t>
      </w:r>
      <w:r w:rsidR="00117D3A">
        <w:rPr>
          <w:rFonts w:ascii="Calibri" w:hAnsi="Calibri" w:cs="Arial"/>
        </w:rPr>
        <w:t>ABC</w:t>
      </w:r>
      <w:r w:rsidR="00117D3A" w:rsidRPr="00117D3A">
        <w:rPr>
          <w:rFonts w:ascii="Calibri" w:hAnsi="Calibri" w:cs="Arial"/>
        </w:rPr>
        <w:t xml:space="preserve"> </w:t>
      </w:r>
      <w:r w:rsidR="00117D3A">
        <w:rPr>
          <w:rFonts w:ascii="Calibri" w:hAnsi="Calibri" w:cs="Arial"/>
        </w:rPr>
        <w:t>Television</w:t>
      </w:r>
      <w:r w:rsidR="00BB04CA" w:rsidRPr="00036A44">
        <w:rPr>
          <w:rFonts w:ascii="Calibri" w:hAnsi="Calibri" w:cs="Arial"/>
        </w:rPr>
        <w:t>, 22 October</w:t>
      </w:r>
      <w:r w:rsidR="00117D3A">
        <w:rPr>
          <w:rFonts w:ascii="Calibri" w:hAnsi="Calibri" w:cs="Arial"/>
        </w:rPr>
        <w:t xml:space="preserve"> (television program)</w:t>
      </w:r>
      <w:r w:rsidR="00BB04CA" w:rsidRPr="00036A44">
        <w:rPr>
          <w:rFonts w:ascii="Calibri" w:hAnsi="Calibri" w:cs="Arial"/>
        </w:rPr>
        <w:t>.</w:t>
      </w:r>
    </w:p>
    <w:p w:rsidR="00950BF2" w:rsidRPr="00036A44" w:rsidRDefault="00950BF2" w:rsidP="00950BF2">
      <w:pPr>
        <w:spacing w:line="312" w:lineRule="auto"/>
        <w:ind w:left="720" w:hanging="720"/>
        <w:rPr>
          <w:rFonts w:ascii="Calibri" w:hAnsi="Calibri" w:cs="Arial"/>
        </w:rPr>
      </w:pPr>
      <w:r w:rsidRPr="00036A44">
        <w:rPr>
          <w:rFonts w:ascii="Calibri" w:hAnsi="Calibri" w:cs="Arial"/>
        </w:rPr>
        <w:t>Riseman, N</w:t>
      </w:r>
      <w:r>
        <w:rPr>
          <w:rFonts w:ascii="Calibri" w:hAnsi="Calibri" w:cs="Arial"/>
        </w:rPr>
        <w:t>oah</w:t>
      </w:r>
      <w:r w:rsidRPr="00036A44">
        <w:rPr>
          <w:rFonts w:ascii="Calibri" w:hAnsi="Calibri" w:cs="Arial"/>
        </w:rPr>
        <w:t xml:space="preserve"> 2010 ‘Contesting </w:t>
      </w:r>
      <w:r w:rsidR="00117D3A" w:rsidRPr="00036A44">
        <w:rPr>
          <w:rFonts w:ascii="Calibri" w:hAnsi="Calibri" w:cs="Arial"/>
        </w:rPr>
        <w:t>white knowledge</w:t>
      </w:r>
      <w:r w:rsidRPr="00036A44">
        <w:rPr>
          <w:rFonts w:ascii="Calibri" w:hAnsi="Calibri" w:cs="Arial"/>
        </w:rPr>
        <w:t xml:space="preserve">: Yolngu </w:t>
      </w:r>
      <w:r w:rsidR="00117D3A" w:rsidRPr="00036A44">
        <w:rPr>
          <w:rFonts w:ascii="Calibri" w:hAnsi="Calibri" w:cs="Arial"/>
        </w:rPr>
        <w:t xml:space="preserve">stories </w:t>
      </w:r>
      <w:r w:rsidR="00117D3A">
        <w:rPr>
          <w:rFonts w:ascii="Calibri" w:hAnsi="Calibri" w:cs="Arial"/>
        </w:rPr>
        <w:t>from World War II</w:t>
      </w:r>
      <w:r w:rsidRPr="00036A44">
        <w:rPr>
          <w:rFonts w:ascii="Calibri" w:hAnsi="Calibri" w:cs="Arial"/>
        </w:rPr>
        <w:t>’</w:t>
      </w:r>
      <w:r w:rsidR="00117D3A">
        <w:rPr>
          <w:rFonts w:ascii="Calibri" w:hAnsi="Calibri" w:cs="Arial"/>
        </w:rPr>
        <w:t>,</w:t>
      </w:r>
      <w:r w:rsidRPr="00036A44">
        <w:rPr>
          <w:rFonts w:ascii="Calibri" w:hAnsi="Calibri" w:cs="Arial"/>
        </w:rPr>
        <w:t xml:space="preserve"> </w:t>
      </w:r>
      <w:r w:rsidRPr="00036A44">
        <w:rPr>
          <w:rFonts w:ascii="Calibri" w:hAnsi="Calibri" w:cs="Arial"/>
          <w:i/>
        </w:rPr>
        <w:t>Oral History Review</w:t>
      </w:r>
      <w:r w:rsidR="00117D3A">
        <w:rPr>
          <w:rFonts w:ascii="Calibri" w:hAnsi="Calibri" w:cs="Arial"/>
        </w:rPr>
        <w:t xml:space="preserve"> 37(2):</w:t>
      </w:r>
      <w:r w:rsidRPr="00036A44">
        <w:rPr>
          <w:rFonts w:ascii="Calibri" w:hAnsi="Calibri" w:cs="Arial"/>
        </w:rPr>
        <w:t>170–90.</w:t>
      </w:r>
    </w:p>
    <w:p w:rsidR="00B2045F" w:rsidRPr="00036A44" w:rsidRDefault="00950BF2" w:rsidP="005A45C0">
      <w:pPr>
        <w:spacing w:line="312" w:lineRule="auto"/>
        <w:ind w:left="720" w:hanging="720"/>
        <w:rPr>
          <w:rFonts w:ascii="Calibri" w:hAnsi="Calibri" w:cs="Arial"/>
        </w:rPr>
      </w:pPr>
      <w:r w:rsidRPr="00036A44">
        <w:rPr>
          <w:rFonts w:ascii="Calibri" w:hAnsi="Calibri" w:cs="Arial"/>
        </w:rPr>
        <w:t xml:space="preserve">—— </w:t>
      </w:r>
      <w:r w:rsidR="00FD3AE5" w:rsidRPr="00036A44">
        <w:rPr>
          <w:rFonts w:ascii="Calibri" w:hAnsi="Calibri" w:cs="Arial"/>
        </w:rPr>
        <w:t>f</w:t>
      </w:r>
      <w:r w:rsidR="00B2045F" w:rsidRPr="00036A44">
        <w:rPr>
          <w:rFonts w:ascii="Calibri" w:hAnsi="Calibri" w:cs="Arial"/>
        </w:rPr>
        <w:t xml:space="preserve">orthcoming </w:t>
      </w:r>
      <w:proofErr w:type="gramStart"/>
      <w:r w:rsidR="00B2045F" w:rsidRPr="00036A44">
        <w:rPr>
          <w:rFonts w:ascii="Calibri" w:hAnsi="Calibri" w:cs="Arial"/>
          <w:i/>
        </w:rPr>
        <w:t>Defending</w:t>
      </w:r>
      <w:proofErr w:type="gramEnd"/>
      <w:r w:rsidR="00B2045F" w:rsidRPr="00036A44">
        <w:rPr>
          <w:rFonts w:ascii="Calibri" w:hAnsi="Calibri" w:cs="Arial"/>
          <w:i/>
        </w:rPr>
        <w:t xml:space="preserve"> Whose Country? </w:t>
      </w:r>
      <w:proofErr w:type="gramStart"/>
      <w:r w:rsidR="00B2045F" w:rsidRPr="00036A44">
        <w:rPr>
          <w:rFonts w:ascii="Calibri" w:hAnsi="Calibri" w:cs="Arial"/>
          <w:i/>
        </w:rPr>
        <w:t xml:space="preserve">Indigenous </w:t>
      </w:r>
      <w:r w:rsidR="00117D3A" w:rsidRPr="00036A44">
        <w:rPr>
          <w:rFonts w:ascii="Calibri" w:hAnsi="Calibri" w:cs="Arial"/>
          <w:i/>
        </w:rPr>
        <w:t xml:space="preserve">soldiers </w:t>
      </w:r>
      <w:r w:rsidR="00B2045F" w:rsidRPr="00036A44">
        <w:rPr>
          <w:rFonts w:ascii="Calibri" w:hAnsi="Calibri" w:cs="Arial"/>
          <w:i/>
        </w:rPr>
        <w:t>in the Pacific War</w:t>
      </w:r>
      <w:r w:rsidR="00FD3AE5" w:rsidRPr="00036A44">
        <w:rPr>
          <w:rFonts w:ascii="Calibri" w:hAnsi="Calibri" w:cs="Arial"/>
        </w:rPr>
        <w:t xml:space="preserve">, </w:t>
      </w:r>
      <w:r w:rsidR="00B2045F" w:rsidRPr="00036A44">
        <w:rPr>
          <w:rFonts w:ascii="Calibri" w:hAnsi="Calibri" w:cs="Arial"/>
        </w:rPr>
        <w:t>University of Nebraska Press</w:t>
      </w:r>
      <w:r w:rsidR="00FD3AE5" w:rsidRPr="00036A44">
        <w:rPr>
          <w:rFonts w:ascii="Calibri" w:hAnsi="Calibri" w:cs="Arial"/>
        </w:rPr>
        <w:t>, Lincoln, NE</w:t>
      </w:r>
      <w:r w:rsidR="00B2045F" w:rsidRPr="00036A44">
        <w:rPr>
          <w:rFonts w:ascii="Calibri" w:hAnsi="Calibri" w:cs="Arial"/>
        </w:rPr>
        <w:t>.</w:t>
      </w:r>
      <w:proofErr w:type="gramEnd"/>
    </w:p>
    <w:p w:rsidR="00276927" w:rsidRPr="00036A44" w:rsidRDefault="00276927" w:rsidP="005A45C0">
      <w:pPr>
        <w:spacing w:line="312" w:lineRule="auto"/>
        <w:ind w:left="720" w:hanging="720"/>
        <w:rPr>
          <w:rFonts w:ascii="Calibri" w:hAnsi="Calibri" w:cs="Arial"/>
        </w:rPr>
      </w:pPr>
      <w:r w:rsidRPr="00036A44">
        <w:rPr>
          <w:rFonts w:ascii="Calibri" w:hAnsi="Calibri" w:cs="Arial"/>
        </w:rPr>
        <w:t>Rose, D</w:t>
      </w:r>
      <w:r w:rsidR="00FD3AE5" w:rsidRPr="00036A44">
        <w:rPr>
          <w:rFonts w:ascii="Calibri" w:hAnsi="Calibri" w:cs="Arial"/>
        </w:rPr>
        <w:t xml:space="preserve">eborah </w:t>
      </w:r>
      <w:r w:rsidRPr="00036A44">
        <w:rPr>
          <w:rFonts w:ascii="Calibri" w:hAnsi="Calibri" w:cs="Arial"/>
        </w:rPr>
        <w:t>B</w:t>
      </w:r>
      <w:r w:rsidR="00FD3AE5" w:rsidRPr="00036A44">
        <w:rPr>
          <w:rFonts w:ascii="Calibri" w:hAnsi="Calibri" w:cs="Arial"/>
        </w:rPr>
        <w:t>ird 1991</w:t>
      </w:r>
      <w:r w:rsidRPr="00036A44">
        <w:rPr>
          <w:rFonts w:ascii="Calibri" w:hAnsi="Calibri" w:cs="Arial"/>
        </w:rPr>
        <w:t xml:space="preserve"> </w:t>
      </w:r>
      <w:r w:rsidRPr="00036A44">
        <w:rPr>
          <w:rFonts w:ascii="Calibri" w:hAnsi="Calibri" w:cs="Arial"/>
          <w:i/>
        </w:rPr>
        <w:t>Hidden Histories: Black stories from Victoria River Downs, Humbert River and Wave Hill Stations</w:t>
      </w:r>
      <w:r w:rsidR="00FD3AE5" w:rsidRPr="00036A44">
        <w:rPr>
          <w:rFonts w:ascii="Calibri" w:hAnsi="Calibri" w:cs="Arial"/>
        </w:rPr>
        <w:t xml:space="preserve">, </w:t>
      </w:r>
      <w:r w:rsidRPr="00036A44">
        <w:rPr>
          <w:rFonts w:ascii="Calibri" w:hAnsi="Calibri" w:cs="Arial"/>
        </w:rPr>
        <w:t>Aboriginal Studies Press</w:t>
      </w:r>
      <w:r w:rsidR="00FD3AE5" w:rsidRPr="00036A44">
        <w:rPr>
          <w:rFonts w:ascii="Calibri" w:hAnsi="Calibri" w:cs="Arial"/>
        </w:rPr>
        <w:t>, Canberra</w:t>
      </w:r>
      <w:r w:rsidRPr="00036A44">
        <w:rPr>
          <w:rFonts w:ascii="Calibri" w:hAnsi="Calibri" w:cs="Arial"/>
        </w:rPr>
        <w:t>.</w:t>
      </w:r>
    </w:p>
    <w:p w:rsidR="008C7700" w:rsidRPr="00036A44" w:rsidRDefault="008C7700" w:rsidP="005A45C0">
      <w:pPr>
        <w:spacing w:line="312" w:lineRule="auto"/>
        <w:ind w:left="720" w:hanging="720"/>
        <w:rPr>
          <w:rFonts w:ascii="Calibri" w:hAnsi="Calibri" w:cs="Arial"/>
        </w:rPr>
      </w:pPr>
      <w:r w:rsidRPr="00036A44">
        <w:rPr>
          <w:rFonts w:ascii="Calibri" w:hAnsi="Calibri" w:cs="Arial"/>
        </w:rPr>
        <w:t>Saunders, K</w:t>
      </w:r>
      <w:r w:rsidR="00745C72" w:rsidRPr="00036A44">
        <w:rPr>
          <w:rFonts w:ascii="Calibri" w:hAnsi="Calibri" w:cs="Arial"/>
        </w:rPr>
        <w:t>ay</w:t>
      </w:r>
      <w:r w:rsidR="00117D3A">
        <w:rPr>
          <w:rFonts w:ascii="Calibri" w:hAnsi="Calibri" w:cs="Arial"/>
        </w:rPr>
        <w:t xml:space="preserve"> 1995</w:t>
      </w:r>
      <w:r w:rsidRPr="00036A44">
        <w:rPr>
          <w:rFonts w:ascii="Calibri" w:hAnsi="Calibri" w:cs="Arial"/>
        </w:rPr>
        <w:t xml:space="preserve"> </w:t>
      </w:r>
      <w:r w:rsidR="005A45C0" w:rsidRPr="00036A44">
        <w:rPr>
          <w:rFonts w:ascii="Calibri" w:hAnsi="Calibri" w:cs="Arial"/>
        </w:rPr>
        <w:t>‘</w:t>
      </w:r>
      <w:r w:rsidRPr="00036A44">
        <w:rPr>
          <w:rFonts w:ascii="Calibri" w:hAnsi="Calibri" w:cs="Arial"/>
        </w:rPr>
        <w:t xml:space="preserve">Inequalities of </w:t>
      </w:r>
      <w:r w:rsidR="00117D3A" w:rsidRPr="00036A44">
        <w:rPr>
          <w:rFonts w:ascii="Calibri" w:hAnsi="Calibri" w:cs="Arial"/>
        </w:rPr>
        <w:t>sacrifice</w:t>
      </w:r>
      <w:r w:rsidRPr="00036A44">
        <w:rPr>
          <w:rFonts w:ascii="Calibri" w:hAnsi="Calibri" w:cs="Arial"/>
        </w:rPr>
        <w:t xml:space="preserve">: Aboriginal and Torres Strait Islander </w:t>
      </w:r>
      <w:r w:rsidR="00117D3A" w:rsidRPr="00036A44">
        <w:rPr>
          <w:rFonts w:ascii="Calibri" w:hAnsi="Calibri" w:cs="Arial"/>
        </w:rPr>
        <w:t xml:space="preserve">labour </w:t>
      </w:r>
      <w:r w:rsidRPr="00036A44">
        <w:rPr>
          <w:rFonts w:ascii="Calibri" w:hAnsi="Calibri" w:cs="Arial"/>
        </w:rPr>
        <w:t xml:space="preserve">in </w:t>
      </w:r>
      <w:r w:rsidR="00117D3A" w:rsidRPr="00036A44">
        <w:rPr>
          <w:rFonts w:ascii="Calibri" w:hAnsi="Calibri" w:cs="Arial"/>
        </w:rPr>
        <w:t xml:space="preserve">northern </w:t>
      </w:r>
      <w:r w:rsidRPr="00036A44">
        <w:rPr>
          <w:rFonts w:ascii="Calibri" w:hAnsi="Calibri" w:cs="Arial"/>
        </w:rPr>
        <w:t xml:space="preserve">Australia </w:t>
      </w:r>
      <w:r w:rsidR="00117D3A" w:rsidRPr="00036A44">
        <w:rPr>
          <w:rFonts w:ascii="Calibri" w:hAnsi="Calibri" w:cs="Arial"/>
        </w:rPr>
        <w:t xml:space="preserve">during </w:t>
      </w:r>
      <w:r w:rsidR="00117D3A">
        <w:rPr>
          <w:rFonts w:ascii="Calibri" w:hAnsi="Calibri" w:cs="Arial"/>
        </w:rPr>
        <w:t>the Second World War</w:t>
      </w:r>
      <w:r w:rsidR="005A45C0" w:rsidRPr="00036A44">
        <w:rPr>
          <w:rFonts w:ascii="Calibri" w:hAnsi="Calibri" w:cs="Arial"/>
        </w:rPr>
        <w:t>’</w:t>
      </w:r>
      <w:r w:rsidR="00117D3A">
        <w:rPr>
          <w:rFonts w:ascii="Calibri" w:hAnsi="Calibri" w:cs="Arial"/>
        </w:rPr>
        <w:t>,</w:t>
      </w:r>
      <w:r w:rsidRPr="00036A44">
        <w:rPr>
          <w:rFonts w:ascii="Calibri" w:hAnsi="Calibri" w:cs="Arial"/>
        </w:rPr>
        <w:t xml:space="preserve"> </w:t>
      </w:r>
      <w:r w:rsidRPr="00036A44">
        <w:rPr>
          <w:rFonts w:ascii="Calibri" w:hAnsi="Calibri" w:cs="Arial"/>
          <w:i/>
        </w:rPr>
        <w:t>Labour History</w:t>
      </w:r>
      <w:r w:rsidR="00117D3A">
        <w:rPr>
          <w:rFonts w:ascii="Calibri" w:hAnsi="Calibri" w:cs="Arial"/>
        </w:rPr>
        <w:t xml:space="preserve"> 69:</w:t>
      </w:r>
      <w:r w:rsidRPr="00036A44">
        <w:rPr>
          <w:rFonts w:ascii="Calibri" w:hAnsi="Calibri" w:cs="Arial"/>
        </w:rPr>
        <w:t>131</w:t>
      </w:r>
      <w:r w:rsidR="00E13FC4" w:rsidRPr="00036A44">
        <w:rPr>
          <w:rFonts w:ascii="Calibri" w:hAnsi="Calibri" w:cs="Arial"/>
        </w:rPr>
        <w:t>–</w:t>
      </w:r>
      <w:r w:rsidR="00117D3A">
        <w:rPr>
          <w:rFonts w:ascii="Calibri" w:hAnsi="Calibri" w:cs="Arial"/>
        </w:rPr>
        <w:t>48</w:t>
      </w:r>
      <w:r w:rsidRPr="00036A44">
        <w:rPr>
          <w:rFonts w:ascii="Calibri" w:hAnsi="Calibri" w:cs="Arial"/>
        </w:rPr>
        <w:t xml:space="preserve"> </w:t>
      </w:r>
      <w:r w:rsidR="00117D3A">
        <w:rPr>
          <w:rFonts w:ascii="Calibri" w:hAnsi="Calibri" w:cs="Arial"/>
        </w:rPr>
        <w:t>(</w:t>
      </w:r>
      <w:r w:rsidR="00117D3A" w:rsidRPr="00036A44">
        <w:rPr>
          <w:rFonts w:ascii="Calibri" w:hAnsi="Calibri" w:cs="Arial"/>
        </w:rPr>
        <w:t xml:space="preserve">article </w:t>
      </w:r>
      <w:r w:rsidRPr="00036A44">
        <w:rPr>
          <w:rFonts w:ascii="Calibri" w:hAnsi="Calibri" w:cs="Arial"/>
        </w:rPr>
        <w:t>republished in Ann McGrath and Kay Saunders with Jackie Huggins (eds)</w:t>
      </w:r>
      <w:r w:rsidR="00117D3A">
        <w:rPr>
          <w:rFonts w:ascii="Calibri" w:hAnsi="Calibri" w:cs="Arial"/>
        </w:rPr>
        <w:t>,</w:t>
      </w:r>
      <w:r w:rsidRPr="00036A44">
        <w:rPr>
          <w:rFonts w:ascii="Calibri" w:hAnsi="Calibri" w:cs="Arial"/>
        </w:rPr>
        <w:t xml:space="preserve"> 1995 </w:t>
      </w:r>
      <w:r w:rsidRPr="00036A44">
        <w:rPr>
          <w:rFonts w:ascii="Calibri" w:hAnsi="Calibri" w:cs="Arial"/>
          <w:i/>
        </w:rPr>
        <w:t>Aboriginal Workers</w:t>
      </w:r>
      <w:r w:rsidR="00745C72" w:rsidRPr="00036A44">
        <w:rPr>
          <w:rFonts w:ascii="Calibri" w:hAnsi="Calibri" w:cs="Arial"/>
        </w:rPr>
        <w:t>,</w:t>
      </w:r>
      <w:r w:rsidRPr="00036A44">
        <w:rPr>
          <w:rFonts w:ascii="Calibri" w:hAnsi="Calibri" w:cs="Arial"/>
        </w:rPr>
        <w:t xml:space="preserve"> Australian Society for the Study of Labour History</w:t>
      </w:r>
      <w:r w:rsidR="00745C72" w:rsidRPr="00036A44">
        <w:rPr>
          <w:rFonts w:ascii="Calibri" w:hAnsi="Calibri" w:cs="Arial"/>
        </w:rPr>
        <w:t>, Sydney</w:t>
      </w:r>
      <w:r w:rsidR="00117D3A">
        <w:rPr>
          <w:rFonts w:ascii="Calibri" w:hAnsi="Calibri" w:cs="Arial"/>
        </w:rPr>
        <w:t>)</w:t>
      </w:r>
      <w:r w:rsidRPr="00036A44">
        <w:rPr>
          <w:rFonts w:ascii="Calibri" w:hAnsi="Calibri" w:cs="Arial"/>
        </w:rPr>
        <w:t>.</w:t>
      </w:r>
    </w:p>
    <w:p w:rsidR="002F3023" w:rsidRPr="00036A44" w:rsidRDefault="002F3023" w:rsidP="005A45C0">
      <w:pPr>
        <w:spacing w:line="312" w:lineRule="auto"/>
        <w:ind w:left="720" w:hanging="720"/>
        <w:rPr>
          <w:rFonts w:ascii="Calibri" w:hAnsi="Calibri" w:cs="Arial"/>
        </w:rPr>
      </w:pPr>
      <w:r w:rsidRPr="00036A44">
        <w:rPr>
          <w:rFonts w:ascii="Calibri" w:hAnsi="Calibri" w:cs="Arial"/>
        </w:rPr>
        <w:lastRenderedPageBreak/>
        <w:t>Shoemaker, A</w:t>
      </w:r>
      <w:r w:rsidR="00FD3AE5" w:rsidRPr="00036A44">
        <w:rPr>
          <w:rFonts w:ascii="Calibri" w:hAnsi="Calibri" w:cs="Arial"/>
        </w:rPr>
        <w:t>dam</w:t>
      </w:r>
      <w:r w:rsidRPr="00036A44">
        <w:rPr>
          <w:rFonts w:ascii="Calibri" w:hAnsi="Calibri" w:cs="Arial"/>
        </w:rPr>
        <w:t xml:space="preserve"> 2004 </w:t>
      </w:r>
      <w:r w:rsidRPr="00036A44">
        <w:rPr>
          <w:rFonts w:ascii="Calibri" w:hAnsi="Calibri" w:cs="Arial"/>
          <w:i/>
        </w:rPr>
        <w:t xml:space="preserve">Black Words, White Page: Aboriginal </w:t>
      </w:r>
      <w:r w:rsidR="00117D3A" w:rsidRPr="00036A44">
        <w:rPr>
          <w:rFonts w:ascii="Calibri" w:hAnsi="Calibri" w:cs="Arial"/>
          <w:i/>
        </w:rPr>
        <w:t xml:space="preserve">literature </w:t>
      </w:r>
      <w:r w:rsidRPr="00036A44">
        <w:rPr>
          <w:rFonts w:ascii="Calibri" w:hAnsi="Calibri" w:cs="Arial"/>
          <w:i/>
        </w:rPr>
        <w:t>1929</w:t>
      </w:r>
      <w:r w:rsidR="00E13FC4" w:rsidRPr="00036A44">
        <w:rPr>
          <w:rFonts w:ascii="Calibri" w:hAnsi="Calibri" w:cs="Arial"/>
          <w:i/>
        </w:rPr>
        <w:t>–</w:t>
      </w:r>
      <w:r w:rsidRPr="00036A44">
        <w:rPr>
          <w:rFonts w:ascii="Calibri" w:hAnsi="Calibri" w:cs="Arial"/>
          <w:i/>
        </w:rPr>
        <w:t>1988</w:t>
      </w:r>
      <w:r w:rsidRPr="00036A44">
        <w:rPr>
          <w:rFonts w:ascii="Calibri" w:hAnsi="Calibri" w:cs="Arial"/>
        </w:rPr>
        <w:t xml:space="preserve"> </w:t>
      </w:r>
      <w:r w:rsidR="00117D3A">
        <w:rPr>
          <w:rFonts w:ascii="Calibri" w:hAnsi="Calibri" w:cs="Arial"/>
        </w:rPr>
        <w:t>(</w:t>
      </w:r>
      <w:r w:rsidRPr="00036A44">
        <w:rPr>
          <w:rFonts w:ascii="Calibri" w:hAnsi="Calibri" w:cs="Arial"/>
        </w:rPr>
        <w:t>2</w:t>
      </w:r>
      <w:r w:rsidR="00117D3A">
        <w:rPr>
          <w:rFonts w:ascii="Calibri" w:hAnsi="Calibri" w:cs="Arial"/>
        </w:rPr>
        <w:t>nd edn)</w:t>
      </w:r>
      <w:r w:rsidR="00FD3AE5" w:rsidRPr="00036A44">
        <w:rPr>
          <w:rFonts w:ascii="Calibri" w:hAnsi="Calibri" w:cs="Arial"/>
        </w:rPr>
        <w:t>,</w:t>
      </w:r>
      <w:r w:rsidRPr="00036A44">
        <w:rPr>
          <w:rFonts w:ascii="Calibri" w:hAnsi="Calibri" w:cs="Arial"/>
        </w:rPr>
        <w:t xml:space="preserve"> ANU E Press</w:t>
      </w:r>
      <w:r w:rsidR="00FD3AE5" w:rsidRPr="00036A44">
        <w:rPr>
          <w:rFonts w:ascii="Calibri" w:hAnsi="Calibri" w:cs="Arial"/>
        </w:rPr>
        <w:t>, Canberra</w:t>
      </w:r>
      <w:r w:rsidRPr="00036A44">
        <w:rPr>
          <w:rFonts w:ascii="Calibri" w:hAnsi="Calibri" w:cs="Arial"/>
        </w:rPr>
        <w:t>.</w:t>
      </w:r>
    </w:p>
    <w:p w:rsidR="00A539D8" w:rsidRPr="00036A44" w:rsidRDefault="00117D3A" w:rsidP="005A45C0">
      <w:pPr>
        <w:spacing w:line="312" w:lineRule="auto"/>
        <w:ind w:left="720" w:hanging="720"/>
        <w:rPr>
          <w:rFonts w:ascii="Calibri" w:hAnsi="Calibri" w:cs="Arial"/>
        </w:rPr>
      </w:pPr>
      <w:r>
        <w:rPr>
          <w:rFonts w:ascii="Calibri" w:hAnsi="Calibri" w:cs="Arial"/>
        </w:rPr>
        <w:t>Stanner, WEH</w:t>
      </w:r>
      <w:r w:rsidR="00FD3AE5" w:rsidRPr="00036A44">
        <w:rPr>
          <w:rFonts w:ascii="Calibri" w:hAnsi="Calibri" w:cs="Arial"/>
        </w:rPr>
        <w:t xml:space="preserve"> 1969</w:t>
      </w:r>
      <w:r w:rsidR="00B2045F" w:rsidRPr="00036A44">
        <w:rPr>
          <w:rFonts w:ascii="Calibri" w:hAnsi="Calibri" w:cs="Arial"/>
        </w:rPr>
        <w:t xml:space="preserve"> </w:t>
      </w:r>
      <w:r w:rsidR="00B2045F" w:rsidRPr="00036A44">
        <w:rPr>
          <w:rFonts w:ascii="Calibri" w:hAnsi="Calibri" w:cs="Arial"/>
          <w:i/>
        </w:rPr>
        <w:t xml:space="preserve">After </w:t>
      </w:r>
      <w:proofErr w:type="gramStart"/>
      <w:r w:rsidR="00B2045F" w:rsidRPr="00036A44">
        <w:rPr>
          <w:rFonts w:ascii="Calibri" w:hAnsi="Calibri" w:cs="Arial"/>
          <w:i/>
        </w:rPr>
        <w:t>The</w:t>
      </w:r>
      <w:proofErr w:type="gramEnd"/>
      <w:r w:rsidR="00B2045F" w:rsidRPr="00036A44">
        <w:rPr>
          <w:rFonts w:ascii="Calibri" w:hAnsi="Calibri" w:cs="Arial"/>
          <w:i/>
        </w:rPr>
        <w:t xml:space="preserve"> Dreaming: Black and </w:t>
      </w:r>
      <w:r w:rsidRPr="00036A44">
        <w:rPr>
          <w:rFonts w:ascii="Calibri" w:hAnsi="Calibri" w:cs="Arial"/>
          <w:i/>
        </w:rPr>
        <w:t xml:space="preserve">white </w:t>
      </w:r>
      <w:r w:rsidR="00B2045F" w:rsidRPr="00036A44">
        <w:rPr>
          <w:rFonts w:ascii="Calibri" w:hAnsi="Calibri" w:cs="Arial"/>
          <w:i/>
        </w:rPr>
        <w:t>Australians—</w:t>
      </w:r>
      <w:r w:rsidRPr="00036A44">
        <w:rPr>
          <w:rFonts w:ascii="Calibri" w:hAnsi="Calibri" w:cs="Arial"/>
          <w:i/>
        </w:rPr>
        <w:t>an anthropologist’s view</w:t>
      </w:r>
      <w:r w:rsidR="00FD3AE5" w:rsidRPr="00036A44">
        <w:rPr>
          <w:rFonts w:ascii="Calibri" w:hAnsi="Calibri" w:cs="Arial"/>
        </w:rPr>
        <w:t xml:space="preserve">, </w:t>
      </w:r>
      <w:r w:rsidR="00B2045F" w:rsidRPr="00036A44">
        <w:rPr>
          <w:rFonts w:ascii="Calibri" w:hAnsi="Calibri" w:cs="Arial"/>
        </w:rPr>
        <w:t>Australian Broadcasting Commission</w:t>
      </w:r>
      <w:r w:rsidR="00FD3AE5" w:rsidRPr="00036A44">
        <w:rPr>
          <w:rFonts w:ascii="Calibri" w:hAnsi="Calibri" w:cs="Arial"/>
        </w:rPr>
        <w:t>, Sydney</w:t>
      </w:r>
      <w:r w:rsidR="00B2045F" w:rsidRPr="00036A44">
        <w:rPr>
          <w:rFonts w:ascii="Calibri" w:hAnsi="Calibri" w:cs="Arial"/>
        </w:rPr>
        <w:t>.</w:t>
      </w:r>
    </w:p>
    <w:p w:rsidR="00F064B5" w:rsidRPr="00036A44" w:rsidRDefault="00F064B5" w:rsidP="005A45C0">
      <w:pPr>
        <w:spacing w:line="312" w:lineRule="auto"/>
        <w:ind w:left="720" w:hanging="720"/>
        <w:rPr>
          <w:rFonts w:ascii="Calibri" w:hAnsi="Calibri" w:cs="Arial"/>
        </w:rPr>
      </w:pPr>
      <w:r w:rsidRPr="00036A44">
        <w:rPr>
          <w:rFonts w:ascii="Calibri" w:hAnsi="Calibri" w:cs="Arial"/>
        </w:rPr>
        <w:t xml:space="preserve">Tucker, Margaret 1977 </w:t>
      </w:r>
      <w:r w:rsidRPr="00036A44">
        <w:rPr>
          <w:rFonts w:ascii="Calibri" w:hAnsi="Calibri" w:cs="Arial"/>
          <w:i/>
        </w:rPr>
        <w:t>If Everyone Cared: Autobiography of Margaret Tucker</w:t>
      </w:r>
      <w:r w:rsidRPr="00036A44">
        <w:rPr>
          <w:rFonts w:ascii="Calibri" w:hAnsi="Calibri" w:cs="Arial"/>
        </w:rPr>
        <w:t>, Ure Smith, Sydney.</w:t>
      </w:r>
    </w:p>
    <w:p w:rsidR="001D3A3A" w:rsidRPr="00036A44" w:rsidRDefault="001D3A3A" w:rsidP="005A45C0">
      <w:pPr>
        <w:spacing w:line="312" w:lineRule="auto"/>
        <w:ind w:left="720" w:hanging="720"/>
        <w:rPr>
          <w:rFonts w:ascii="Calibri" w:hAnsi="Calibri" w:cs="Arial"/>
        </w:rPr>
      </w:pPr>
      <w:proofErr w:type="gramStart"/>
      <w:r w:rsidRPr="00036A44">
        <w:rPr>
          <w:rFonts w:ascii="Calibri" w:hAnsi="Calibri" w:cs="Arial"/>
        </w:rPr>
        <w:t>van</w:t>
      </w:r>
      <w:proofErr w:type="gramEnd"/>
      <w:r w:rsidRPr="00036A44">
        <w:rPr>
          <w:rFonts w:ascii="Calibri" w:hAnsi="Calibri" w:cs="Arial"/>
        </w:rPr>
        <w:t xml:space="preserve"> den Berg, R</w:t>
      </w:r>
      <w:r w:rsidR="000E018A">
        <w:rPr>
          <w:rFonts w:ascii="Calibri" w:hAnsi="Calibri" w:cs="Arial"/>
        </w:rPr>
        <w:t>osemary</w:t>
      </w:r>
      <w:r w:rsidRPr="00036A44">
        <w:rPr>
          <w:rFonts w:ascii="Calibri" w:hAnsi="Calibri" w:cs="Arial"/>
        </w:rPr>
        <w:t xml:space="preserve"> 2005 </w:t>
      </w:r>
      <w:r w:rsidR="005A45C0" w:rsidRPr="00036A44">
        <w:rPr>
          <w:rFonts w:ascii="Calibri" w:hAnsi="Calibri" w:cs="Arial"/>
        </w:rPr>
        <w:t>‘</w:t>
      </w:r>
      <w:r w:rsidRPr="00036A44">
        <w:rPr>
          <w:rFonts w:ascii="Calibri" w:hAnsi="Calibri" w:cs="Arial"/>
        </w:rPr>
        <w:t xml:space="preserve">Aboriginal </w:t>
      </w:r>
      <w:r w:rsidR="000E018A" w:rsidRPr="00036A44">
        <w:rPr>
          <w:rFonts w:ascii="Calibri" w:hAnsi="Calibri" w:cs="Arial"/>
        </w:rPr>
        <w:t>storytelling and writing</w:t>
      </w:r>
      <w:r w:rsidR="005A45C0" w:rsidRPr="00036A44">
        <w:rPr>
          <w:rFonts w:ascii="Calibri" w:hAnsi="Calibri" w:cs="Arial"/>
        </w:rPr>
        <w:t>’</w:t>
      </w:r>
      <w:r w:rsidR="000E018A">
        <w:rPr>
          <w:rFonts w:ascii="Calibri" w:hAnsi="Calibri" w:cs="Arial"/>
        </w:rPr>
        <w:t>,</w:t>
      </w:r>
      <w:r w:rsidRPr="00036A44">
        <w:rPr>
          <w:rFonts w:ascii="Calibri" w:hAnsi="Calibri" w:cs="Arial"/>
        </w:rPr>
        <w:t xml:space="preserve"> </w:t>
      </w:r>
      <w:r w:rsidRPr="00036A44">
        <w:rPr>
          <w:rFonts w:ascii="Calibri" w:hAnsi="Calibri" w:cs="Arial"/>
          <w:i/>
        </w:rPr>
        <w:t xml:space="preserve">Altitude: An e-journal of </w:t>
      </w:r>
      <w:r w:rsidR="000E018A" w:rsidRPr="00036A44">
        <w:rPr>
          <w:rFonts w:ascii="Calibri" w:hAnsi="Calibri" w:cs="Arial"/>
          <w:i/>
        </w:rPr>
        <w:t>Emerging Humanities Work</w:t>
      </w:r>
      <w:r w:rsidR="000E018A" w:rsidRPr="00036A44">
        <w:rPr>
          <w:rFonts w:ascii="Calibri" w:hAnsi="Calibri" w:cs="Arial"/>
        </w:rPr>
        <w:t xml:space="preserve"> </w:t>
      </w:r>
      <w:r w:rsidRPr="00036A44">
        <w:rPr>
          <w:rFonts w:ascii="Calibri" w:hAnsi="Calibri" w:cs="Arial"/>
        </w:rPr>
        <w:t>6</w:t>
      </w:r>
      <w:r w:rsidR="000E018A">
        <w:rPr>
          <w:rFonts w:ascii="Calibri" w:hAnsi="Calibri" w:cs="Arial"/>
        </w:rPr>
        <w:t xml:space="preserve">, </w:t>
      </w:r>
      <w:hyperlink w:history="1">
        <w:r w:rsidR="000E018A" w:rsidRPr="000E018A">
          <w:rPr>
            <w:rStyle w:val="Hyperlink"/>
            <w:rFonts w:ascii="Calibri" w:hAnsi="Calibri" w:cs="Arial"/>
          </w:rPr>
          <w:t>&lt;</w:t>
        </w:r>
        <w:r w:rsidR="000E018A" w:rsidRPr="00FC0C6F">
          <w:rPr>
            <w:rStyle w:val="Hyperlink"/>
            <w:rFonts w:ascii="Calibri" w:hAnsi="Calibri" w:cs="Arial"/>
          </w:rPr>
          <w:t>www.thealtitudejournal.com/past-issues.html</w:t>
        </w:r>
      </w:hyperlink>
      <w:r w:rsidR="000E018A">
        <w:rPr>
          <w:rFonts w:ascii="Calibri" w:hAnsi="Calibri" w:cs="Arial"/>
        </w:rPr>
        <w:t>&gt; accessed 27 March 2012</w:t>
      </w:r>
      <w:r w:rsidRPr="00036A44">
        <w:rPr>
          <w:rFonts w:ascii="Calibri" w:hAnsi="Calibri" w:cs="Arial"/>
        </w:rPr>
        <w:t>.</w:t>
      </w:r>
    </w:p>
    <w:p w:rsidR="00A60A01" w:rsidRPr="00036A44" w:rsidRDefault="000E018A" w:rsidP="005A45C0">
      <w:pPr>
        <w:spacing w:line="312" w:lineRule="auto"/>
        <w:ind w:left="720" w:hanging="720"/>
        <w:rPr>
          <w:rFonts w:ascii="Calibri" w:hAnsi="Calibri" w:cs="Arial"/>
        </w:rPr>
      </w:pPr>
      <w:r>
        <w:rPr>
          <w:rFonts w:ascii="Calibri" w:hAnsi="Calibri" w:cs="Arial"/>
        </w:rPr>
        <w:t>Winegard, Timothy 2009</w:t>
      </w:r>
      <w:r w:rsidR="00A60A01" w:rsidRPr="00036A44">
        <w:rPr>
          <w:rFonts w:ascii="Calibri" w:hAnsi="Calibri" w:cs="Arial"/>
        </w:rPr>
        <w:t xml:space="preserve"> </w:t>
      </w:r>
      <w:r w:rsidR="005A45C0" w:rsidRPr="00036A44">
        <w:rPr>
          <w:rFonts w:ascii="Calibri" w:hAnsi="Calibri" w:cs="Arial"/>
        </w:rPr>
        <w:t>‘</w:t>
      </w:r>
      <w:r w:rsidR="00A60A01" w:rsidRPr="00036A44">
        <w:rPr>
          <w:rFonts w:ascii="Calibri" w:hAnsi="Calibri" w:cs="Arial"/>
        </w:rPr>
        <w:t xml:space="preserve">A </w:t>
      </w:r>
      <w:r w:rsidRPr="00036A44">
        <w:rPr>
          <w:rFonts w:ascii="Calibri" w:hAnsi="Calibri" w:cs="Arial"/>
        </w:rPr>
        <w:t xml:space="preserve">case study </w:t>
      </w:r>
      <w:r w:rsidR="00A60A01" w:rsidRPr="00036A44">
        <w:rPr>
          <w:rFonts w:ascii="Calibri" w:hAnsi="Calibri" w:cs="Arial"/>
        </w:rPr>
        <w:t xml:space="preserve">of Indigenous </w:t>
      </w:r>
      <w:r w:rsidRPr="00036A44">
        <w:rPr>
          <w:rFonts w:ascii="Calibri" w:hAnsi="Calibri" w:cs="Arial"/>
        </w:rPr>
        <w:t xml:space="preserve">brothers in arms </w:t>
      </w:r>
      <w:r>
        <w:rPr>
          <w:rFonts w:ascii="Calibri" w:hAnsi="Calibri" w:cs="Arial"/>
        </w:rPr>
        <w:t>during the First World War</w:t>
      </w:r>
      <w:r w:rsidR="005A45C0" w:rsidRPr="00036A44">
        <w:rPr>
          <w:rFonts w:ascii="Calibri" w:hAnsi="Calibri" w:cs="Arial"/>
        </w:rPr>
        <w:t>’</w:t>
      </w:r>
      <w:r>
        <w:rPr>
          <w:rFonts w:ascii="Calibri" w:hAnsi="Calibri" w:cs="Arial"/>
        </w:rPr>
        <w:t>,</w:t>
      </w:r>
      <w:r w:rsidR="00A60A01" w:rsidRPr="00036A44">
        <w:rPr>
          <w:rFonts w:ascii="Calibri" w:hAnsi="Calibri" w:cs="Arial"/>
        </w:rPr>
        <w:t xml:space="preserve"> </w:t>
      </w:r>
      <w:r w:rsidR="00A60A01" w:rsidRPr="00036A44">
        <w:rPr>
          <w:rFonts w:ascii="Calibri" w:hAnsi="Calibri" w:cs="Arial"/>
          <w:i/>
        </w:rPr>
        <w:t>Australian Army Journal</w:t>
      </w:r>
      <w:r>
        <w:rPr>
          <w:rFonts w:ascii="Calibri" w:hAnsi="Calibri" w:cs="Arial"/>
        </w:rPr>
        <w:t xml:space="preserve"> 6(1):</w:t>
      </w:r>
      <w:r w:rsidR="00A60A01" w:rsidRPr="00036A44">
        <w:rPr>
          <w:rFonts w:ascii="Calibri" w:hAnsi="Calibri" w:cs="Arial"/>
        </w:rPr>
        <w:t>191</w:t>
      </w:r>
      <w:r w:rsidR="00E13FC4" w:rsidRPr="00036A44">
        <w:rPr>
          <w:rFonts w:ascii="Calibri" w:hAnsi="Calibri" w:cs="Arial"/>
        </w:rPr>
        <w:t>–</w:t>
      </w:r>
      <w:r w:rsidR="00A60A01" w:rsidRPr="00036A44">
        <w:rPr>
          <w:rFonts w:ascii="Calibri" w:hAnsi="Calibri" w:cs="Arial"/>
        </w:rPr>
        <w:t>206.</w:t>
      </w:r>
    </w:p>
    <w:p w:rsidR="00BA066A" w:rsidRPr="00036A44" w:rsidRDefault="00BA066A" w:rsidP="005A45C0">
      <w:pPr>
        <w:spacing w:line="312" w:lineRule="auto"/>
        <w:ind w:left="720" w:hanging="720"/>
        <w:rPr>
          <w:rFonts w:ascii="Calibri" w:hAnsi="Calibri" w:cs="Arial"/>
        </w:rPr>
      </w:pPr>
      <w:r w:rsidRPr="00036A44">
        <w:rPr>
          <w:rFonts w:ascii="Calibri" w:hAnsi="Calibri" w:cs="Arial"/>
        </w:rPr>
        <w:t>Young, W</w:t>
      </w:r>
      <w:r w:rsidR="00FD3AE5" w:rsidRPr="00036A44">
        <w:rPr>
          <w:rFonts w:ascii="Calibri" w:hAnsi="Calibri" w:cs="Arial"/>
        </w:rPr>
        <w:t>arren</w:t>
      </w:r>
      <w:r w:rsidRPr="00036A44">
        <w:rPr>
          <w:rFonts w:ascii="Calibri" w:hAnsi="Calibri" w:cs="Arial"/>
        </w:rPr>
        <w:t xml:space="preserve"> 1982 </w:t>
      </w:r>
      <w:r w:rsidRPr="00036A44">
        <w:rPr>
          <w:rFonts w:ascii="Calibri" w:hAnsi="Calibri" w:cs="Arial"/>
          <w:i/>
        </w:rPr>
        <w:t xml:space="preserve">Minorities and the Military: A </w:t>
      </w:r>
      <w:r w:rsidR="000E018A" w:rsidRPr="00036A44">
        <w:rPr>
          <w:rFonts w:ascii="Calibri" w:hAnsi="Calibri" w:cs="Arial"/>
          <w:i/>
        </w:rPr>
        <w:t>cross-national study in world perspective</w:t>
      </w:r>
      <w:r w:rsidR="00FD3AE5" w:rsidRPr="00036A44">
        <w:rPr>
          <w:rFonts w:ascii="Calibri" w:hAnsi="Calibri" w:cs="Arial"/>
        </w:rPr>
        <w:t xml:space="preserve">, </w:t>
      </w:r>
      <w:r w:rsidRPr="00036A44">
        <w:rPr>
          <w:rFonts w:ascii="Calibri" w:hAnsi="Calibri" w:cs="Arial"/>
        </w:rPr>
        <w:t>Greenwood Press</w:t>
      </w:r>
      <w:r w:rsidR="00FD3AE5" w:rsidRPr="00036A44">
        <w:rPr>
          <w:rFonts w:ascii="Calibri" w:hAnsi="Calibri" w:cs="Arial"/>
        </w:rPr>
        <w:t>, Westport, CT</w:t>
      </w:r>
      <w:r w:rsidRPr="00036A44">
        <w:rPr>
          <w:rFonts w:ascii="Calibri" w:hAnsi="Calibri" w:cs="Arial"/>
        </w:rPr>
        <w:t>.</w:t>
      </w:r>
    </w:p>
    <w:p w:rsidR="007033EE" w:rsidRPr="00036A44" w:rsidRDefault="007033EE" w:rsidP="005A45C0">
      <w:pPr>
        <w:spacing w:line="312" w:lineRule="auto"/>
        <w:ind w:left="720" w:hanging="720"/>
        <w:rPr>
          <w:rFonts w:ascii="Calibri" w:hAnsi="Calibri" w:cs="Arial"/>
        </w:rPr>
      </w:pPr>
    </w:p>
    <w:p w:rsidR="006E5CDC" w:rsidRPr="00036A44" w:rsidRDefault="000D05D9" w:rsidP="005A45C0">
      <w:pPr>
        <w:spacing w:line="312" w:lineRule="auto"/>
        <w:rPr>
          <w:rFonts w:ascii="Calibri" w:hAnsi="Calibri"/>
        </w:rPr>
      </w:pPr>
      <w:r>
        <w:rPr>
          <w:rFonts w:ascii="Calibri" w:hAnsi="Calibri"/>
        </w:rPr>
        <w:t>Dr</w:t>
      </w:r>
      <w:r w:rsidR="006E5CDC" w:rsidRPr="00036A44">
        <w:rPr>
          <w:rFonts w:ascii="Calibri" w:hAnsi="Calibri"/>
        </w:rPr>
        <w:t xml:space="preserve"> Noah Riseman completed his PhD in History at </w:t>
      </w:r>
      <w:r w:rsidR="000E018A" w:rsidRPr="00036A44">
        <w:rPr>
          <w:rFonts w:ascii="Calibri" w:hAnsi="Calibri"/>
        </w:rPr>
        <w:t xml:space="preserve">The </w:t>
      </w:r>
      <w:r w:rsidR="006E5CDC" w:rsidRPr="00036A44">
        <w:rPr>
          <w:rFonts w:ascii="Calibri" w:hAnsi="Calibri"/>
        </w:rPr>
        <w:t xml:space="preserve">University of Melbourne in 2008 and currently lectures at </w:t>
      </w:r>
      <w:r w:rsidR="000E018A">
        <w:rPr>
          <w:rFonts w:ascii="Calibri" w:hAnsi="Calibri"/>
        </w:rPr>
        <w:t xml:space="preserve">the </w:t>
      </w:r>
      <w:r w:rsidR="006E5CDC" w:rsidRPr="00036A44">
        <w:rPr>
          <w:rFonts w:ascii="Calibri" w:hAnsi="Calibri"/>
        </w:rPr>
        <w:t xml:space="preserve">Australian Catholic University in Melbourne. His research focuses on the history </w:t>
      </w:r>
      <w:r w:rsidR="000E018A">
        <w:rPr>
          <w:rFonts w:ascii="Calibri" w:hAnsi="Calibri"/>
        </w:rPr>
        <w:t xml:space="preserve">of </w:t>
      </w:r>
      <w:r w:rsidR="006E5CDC" w:rsidRPr="00036A44">
        <w:rPr>
          <w:rFonts w:ascii="Calibri" w:hAnsi="Calibri"/>
        </w:rPr>
        <w:t>Aboriginal and Torres Strait Islander people in the armed forces and the links between military service, national identity and Indigenous rights.</w:t>
      </w:r>
    </w:p>
    <w:p w:rsidR="002B7DCE" w:rsidRPr="00036A44" w:rsidRDefault="002B7DCE" w:rsidP="005A45C0">
      <w:pPr>
        <w:spacing w:line="312" w:lineRule="auto"/>
        <w:rPr>
          <w:rFonts w:ascii="Calibri" w:hAnsi="Calibri"/>
        </w:rPr>
      </w:pPr>
      <w:r w:rsidRPr="00036A44">
        <w:rPr>
          <w:rFonts w:ascii="Calibri" w:hAnsi="Calibri"/>
        </w:rPr>
        <w:t>&lt;Noah.Riseman@acu.edu.au&gt;</w:t>
      </w:r>
    </w:p>
    <w:p w:rsidR="007033EE" w:rsidRPr="00036A44" w:rsidRDefault="007033EE" w:rsidP="005A45C0">
      <w:pPr>
        <w:spacing w:line="312" w:lineRule="auto"/>
        <w:rPr>
          <w:rFonts w:ascii="Calibri" w:hAnsi="Calibri" w:cs="Arial"/>
        </w:rPr>
      </w:pPr>
    </w:p>
    <w:p w:rsidR="007033EE" w:rsidRPr="00036A44" w:rsidRDefault="007033EE" w:rsidP="005A45C0">
      <w:pPr>
        <w:spacing w:line="312" w:lineRule="auto"/>
        <w:rPr>
          <w:rFonts w:ascii="Calibri" w:hAnsi="Calibri" w:cs="Arial"/>
          <w:b/>
        </w:rPr>
      </w:pPr>
    </w:p>
    <w:sectPr w:rsidR="007033EE" w:rsidRPr="00036A44" w:rsidSect="000D05D9">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C7" w:rsidRDefault="00003EC7">
      <w:r>
        <w:separator/>
      </w:r>
    </w:p>
  </w:endnote>
  <w:endnote w:type="continuationSeparator" w:id="0">
    <w:p w:rsidR="00003EC7" w:rsidRDefault="00003EC7">
      <w:r>
        <w:continuationSeparator/>
      </w:r>
    </w:p>
  </w:endnote>
  <w:endnote w:id="1">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The most high</w:t>
      </w:r>
      <w:r>
        <w:rPr>
          <w:sz w:val="22"/>
          <w:szCs w:val="22"/>
        </w:rPr>
        <w:t xml:space="preserve"> </w:t>
      </w:r>
      <w:r w:rsidRPr="000D05D9">
        <w:rPr>
          <w:sz w:val="22"/>
          <w:szCs w:val="22"/>
        </w:rPr>
        <w:t xml:space="preserve">profile Indigenous march is the Redfern ANZAC Day March, begun in 2007. Commemorative services now run in all capital cities during Reconciliation Week in May of each year. </w:t>
      </w:r>
      <w:proofErr w:type="gramStart"/>
      <w:r w:rsidRPr="000D05D9">
        <w:rPr>
          <w:sz w:val="22"/>
          <w:szCs w:val="22"/>
        </w:rPr>
        <w:t>Honouring Indigenous War Graves also co</w:t>
      </w:r>
      <w:r>
        <w:rPr>
          <w:sz w:val="22"/>
          <w:szCs w:val="22"/>
        </w:rPr>
        <w:t>-</w:t>
      </w:r>
      <w:r w:rsidRPr="000D05D9">
        <w:rPr>
          <w:sz w:val="22"/>
          <w:szCs w:val="22"/>
        </w:rPr>
        <w:t>ordinates commemorative services and marches in Western Australia.</w:t>
      </w:r>
      <w:proofErr w:type="gramEnd"/>
    </w:p>
  </w:endnote>
  <w:endnote w:id="2">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One of the more intriguing museum examples is a plaque in the Melbourne Jewish Holocaust Museum honouring Yorta Yorta activist William Cooper for Protesting against Nazi treatment of Jews after Kristallnacht in 1938. Cooper was the founder of the Australian Aborigines’ League and fought for Aboriginal citizenship rights. </w:t>
      </w:r>
      <w:proofErr w:type="gramStart"/>
      <w:r w:rsidRPr="000D05D9">
        <w:rPr>
          <w:sz w:val="22"/>
          <w:szCs w:val="22"/>
        </w:rPr>
        <w:t>See Attwood and Markus 2004; Markus 1988.</w:t>
      </w:r>
      <w:proofErr w:type="gramEnd"/>
    </w:p>
  </w:endnote>
  <w:endnote w:id="3">
    <w:p w:rsidR="00B83B06" w:rsidRPr="0053714E" w:rsidRDefault="00B83B06" w:rsidP="002701BB">
      <w:pPr>
        <w:pStyle w:val="Heading1"/>
        <w:spacing w:before="0" w:beforeAutospacing="0" w:after="0" w:afterAutospacing="0"/>
        <w:ind w:left="426" w:hanging="426"/>
        <w:rPr>
          <w:rStyle w:val="Strong"/>
          <w:bCs/>
          <w:sz w:val="22"/>
          <w:szCs w:val="22"/>
        </w:rPr>
      </w:pPr>
      <w:r w:rsidRPr="002701BB">
        <w:rPr>
          <w:rStyle w:val="EndnoteReference"/>
          <w:b w:val="0"/>
          <w:sz w:val="22"/>
          <w:szCs w:val="22"/>
          <w:vertAlign w:val="baseline"/>
        </w:rPr>
        <w:endnoteRef/>
      </w:r>
      <w:r w:rsidRPr="002701BB">
        <w:rPr>
          <w:b w:val="0"/>
          <w:sz w:val="22"/>
          <w:szCs w:val="22"/>
        </w:rPr>
        <w:t>.</w:t>
      </w:r>
      <w:r w:rsidRPr="000D05D9">
        <w:rPr>
          <w:sz w:val="22"/>
          <w:szCs w:val="22"/>
        </w:rPr>
        <w:tab/>
      </w:r>
      <w:r w:rsidRPr="003001F4">
        <w:rPr>
          <w:b w:val="0"/>
          <w:sz w:val="22"/>
          <w:szCs w:val="22"/>
        </w:rPr>
        <w:t xml:space="preserve">For more information about </w:t>
      </w:r>
      <w:r w:rsidRPr="003001F4">
        <w:rPr>
          <w:b w:val="0"/>
          <w:i/>
          <w:sz w:val="22"/>
          <w:szCs w:val="22"/>
        </w:rPr>
        <w:t>Too Dark for the Light Horse</w:t>
      </w:r>
      <w:r w:rsidRPr="003001F4">
        <w:rPr>
          <w:b w:val="0"/>
          <w:sz w:val="22"/>
          <w:szCs w:val="22"/>
        </w:rPr>
        <w:t xml:space="preserve">, see the ‘Travelling </w:t>
      </w:r>
      <w:r w:rsidRPr="0053714E">
        <w:rPr>
          <w:b w:val="0"/>
          <w:sz w:val="22"/>
          <w:szCs w:val="22"/>
        </w:rPr>
        <w:t xml:space="preserve">exhibitions </w:t>
      </w:r>
      <w:r>
        <w:rPr>
          <w:b w:val="0"/>
          <w:sz w:val="22"/>
          <w:szCs w:val="22"/>
        </w:rPr>
        <w:t>—</w:t>
      </w:r>
      <w:r w:rsidRPr="003001F4">
        <w:rPr>
          <w:b w:val="0"/>
          <w:sz w:val="22"/>
          <w:szCs w:val="22"/>
        </w:rPr>
        <w:t xml:space="preserve"> completed’ page of the Australian War Memorial website at</w:t>
      </w:r>
      <w:r>
        <w:rPr>
          <w:b w:val="0"/>
          <w:sz w:val="22"/>
          <w:szCs w:val="22"/>
        </w:rPr>
        <w:t xml:space="preserve"> &lt;</w:t>
      </w:r>
      <w:r w:rsidRPr="003001F4">
        <w:rPr>
          <w:b w:val="0"/>
          <w:sz w:val="22"/>
          <w:szCs w:val="22"/>
        </w:rPr>
        <w:t>www.awm.gov.au/exhibitions/toodark/</w:t>
      </w:r>
      <w:r>
        <w:rPr>
          <w:b w:val="0"/>
          <w:sz w:val="22"/>
          <w:szCs w:val="22"/>
        </w:rPr>
        <w:t>&gt;</w:t>
      </w:r>
      <w:r w:rsidRPr="003001F4">
        <w:rPr>
          <w:b w:val="0"/>
          <w:sz w:val="22"/>
          <w:szCs w:val="22"/>
        </w:rPr>
        <w:t xml:space="preserve">. For the Shrine of Remembrance exhibition, entitled </w:t>
      </w:r>
      <w:r w:rsidRPr="003001F4">
        <w:rPr>
          <w:rStyle w:val="Strong"/>
          <w:bCs/>
          <w:i/>
          <w:sz w:val="22"/>
          <w:szCs w:val="22"/>
        </w:rPr>
        <w:t>Indigenous Australians at War from the Boer War to the Present</w:t>
      </w:r>
      <w:r w:rsidRPr="003001F4">
        <w:rPr>
          <w:rStyle w:val="Strong"/>
          <w:bCs/>
          <w:sz w:val="22"/>
          <w:szCs w:val="22"/>
        </w:rPr>
        <w:t xml:space="preserve">, see </w:t>
      </w:r>
      <w:r>
        <w:rPr>
          <w:rStyle w:val="Strong"/>
          <w:bCs/>
          <w:sz w:val="22"/>
          <w:szCs w:val="22"/>
        </w:rPr>
        <w:t xml:space="preserve">the web page of the same title on the </w:t>
      </w:r>
      <w:r w:rsidRPr="00F131A2">
        <w:rPr>
          <w:b w:val="0"/>
          <w:sz w:val="22"/>
          <w:szCs w:val="22"/>
        </w:rPr>
        <w:t xml:space="preserve">Shrine of Remembrance </w:t>
      </w:r>
      <w:r>
        <w:rPr>
          <w:b w:val="0"/>
          <w:sz w:val="22"/>
          <w:szCs w:val="22"/>
        </w:rPr>
        <w:t xml:space="preserve">website at </w:t>
      </w:r>
      <w:r>
        <w:rPr>
          <w:rStyle w:val="Strong"/>
          <w:bCs/>
          <w:sz w:val="22"/>
          <w:szCs w:val="22"/>
        </w:rPr>
        <w:t>&lt;</w:t>
      </w:r>
      <w:r w:rsidRPr="003001F4">
        <w:rPr>
          <w:rStyle w:val="Strong"/>
          <w:bCs/>
          <w:sz w:val="22"/>
          <w:szCs w:val="22"/>
        </w:rPr>
        <w:t>www.shrine.org.au/Exhibitions/Travelling-Exhibitions/Indigenous-Australians-at-war</w:t>
      </w:r>
      <w:r>
        <w:rPr>
          <w:rStyle w:val="Strong"/>
          <w:bCs/>
          <w:sz w:val="22"/>
          <w:szCs w:val="22"/>
        </w:rPr>
        <w:t>&gt;</w:t>
      </w:r>
      <w:r w:rsidRPr="003001F4">
        <w:rPr>
          <w:rStyle w:val="Strong"/>
          <w:bCs/>
          <w:sz w:val="22"/>
          <w:szCs w:val="22"/>
        </w:rPr>
        <w:t>.</w:t>
      </w:r>
    </w:p>
  </w:endnote>
  <w:endnote w:id="4">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The most widely distributed documentary is arguably an episode of </w:t>
      </w:r>
      <w:r w:rsidRPr="000D05D9">
        <w:rPr>
          <w:i/>
          <w:sz w:val="22"/>
          <w:szCs w:val="22"/>
        </w:rPr>
        <w:t>Who do you think you are?</w:t>
      </w:r>
      <w:r w:rsidRPr="000D05D9">
        <w:rPr>
          <w:sz w:val="22"/>
          <w:szCs w:val="22"/>
        </w:rPr>
        <w:t>, featuring Torres Strait Islander singer-songwriter Christine Anu’s grandfather</w:t>
      </w:r>
      <w:r>
        <w:rPr>
          <w:sz w:val="22"/>
          <w:szCs w:val="22"/>
        </w:rPr>
        <w:t>,</w:t>
      </w:r>
      <w:r w:rsidRPr="000D05D9">
        <w:rPr>
          <w:sz w:val="22"/>
          <w:szCs w:val="22"/>
        </w:rPr>
        <w:t xml:space="preserve"> who served in </w:t>
      </w:r>
      <w:r>
        <w:rPr>
          <w:sz w:val="22"/>
          <w:szCs w:val="22"/>
        </w:rPr>
        <w:t xml:space="preserve">the </w:t>
      </w:r>
      <w:r w:rsidRPr="000D05D9">
        <w:rPr>
          <w:sz w:val="22"/>
          <w:szCs w:val="22"/>
        </w:rPr>
        <w:t xml:space="preserve">Torres Strait Light Infantry Battalion. See ‘Christine Anu’ 2009. </w:t>
      </w:r>
      <w:r w:rsidRPr="000D05D9">
        <w:rPr>
          <w:i/>
          <w:sz w:val="22"/>
          <w:szCs w:val="22"/>
        </w:rPr>
        <w:t>Stateline WA</w:t>
      </w:r>
      <w:r w:rsidRPr="000D05D9">
        <w:rPr>
          <w:sz w:val="22"/>
          <w:szCs w:val="22"/>
        </w:rPr>
        <w:t xml:space="preserve"> did a story on the organisation Honouring Indigenous War Graves in 2010. See ‘</w:t>
      </w:r>
      <w:r w:rsidRPr="000D05D9">
        <w:rPr>
          <w:sz w:val="22"/>
          <w:szCs w:val="22"/>
          <w:lang/>
        </w:rPr>
        <w:t>Remembering Australia's Indigenous Soldiers’ 2010.</w:t>
      </w:r>
      <w:r w:rsidRPr="000D05D9">
        <w:rPr>
          <w:sz w:val="22"/>
          <w:szCs w:val="22"/>
        </w:rPr>
        <w:t xml:space="preserve"> Stories air on </w:t>
      </w:r>
      <w:r w:rsidRPr="000D05D9">
        <w:rPr>
          <w:i/>
          <w:sz w:val="22"/>
          <w:szCs w:val="22"/>
        </w:rPr>
        <w:t>Living Black</w:t>
      </w:r>
      <w:r w:rsidRPr="000D05D9">
        <w:rPr>
          <w:sz w:val="22"/>
          <w:szCs w:val="22"/>
        </w:rPr>
        <w:t xml:space="preserve"> regularly around ANZAC Day, including ‘Coloured Digger’ 2010 and ‘ANZAC Day Commemorations’ 2011.</w:t>
      </w:r>
    </w:p>
  </w:endnote>
  <w:endnote w:id="5">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Several cartoons that appeared in </w:t>
      </w:r>
      <w:r w:rsidRPr="0053714E">
        <w:rPr>
          <w:sz w:val="22"/>
          <w:szCs w:val="22"/>
        </w:rPr>
        <w:t>the</w:t>
      </w:r>
      <w:r w:rsidRPr="000D05D9">
        <w:rPr>
          <w:i/>
          <w:sz w:val="22"/>
          <w:szCs w:val="22"/>
        </w:rPr>
        <w:t xml:space="preserve"> Bulletin</w:t>
      </w:r>
      <w:r w:rsidRPr="000D05D9">
        <w:rPr>
          <w:sz w:val="22"/>
          <w:szCs w:val="22"/>
        </w:rPr>
        <w:t xml:space="preserve"> or </w:t>
      </w:r>
      <w:r w:rsidRPr="000D05D9">
        <w:rPr>
          <w:i/>
          <w:sz w:val="22"/>
          <w:szCs w:val="22"/>
        </w:rPr>
        <w:t>Wings</w:t>
      </w:r>
      <w:r w:rsidRPr="000D05D9">
        <w:rPr>
          <w:sz w:val="22"/>
          <w:szCs w:val="22"/>
        </w:rPr>
        <w:t xml:space="preserve"> in 1942</w:t>
      </w:r>
      <w:r>
        <w:rPr>
          <w:sz w:val="22"/>
          <w:szCs w:val="22"/>
        </w:rPr>
        <w:t>–</w:t>
      </w:r>
      <w:r w:rsidRPr="000D05D9">
        <w:rPr>
          <w:sz w:val="22"/>
          <w:szCs w:val="22"/>
        </w:rPr>
        <w:t xml:space="preserve">43 actually mocked Aboriginal contributions to the war effort. </w:t>
      </w:r>
      <w:proofErr w:type="gramStart"/>
      <w:r w:rsidRPr="000D05D9">
        <w:rPr>
          <w:sz w:val="22"/>
          <w:szCs w:val="22"/>
        </w:rPr>
        <w:t>See Hall 1997</w:t>
      </w:r>
      <w:r>
        <w:rPr>
          <w:sz w:val="22"/>
          <w:szCs w:val="22"/>
        </w:rPr>
        <w:t>:</w:t>
      </w:r>
      <w:r w:rsidRPr="000D05D9">
        <w:rPr>
          <w:sz w:val="22"/>
          <w:szCs w:val="22"/>
        </w:rPr>
        <w:t>16, 82, 178, 184.</w:t>
      </w:r>
      <w:proofErr w:type="gramEnd"/>
      <w:r w:rsidRPr="000D05D9">
        <w:rPr>
          <w:sz w:val="22"/>
          <w:szCs w:val="22"/>
        </w:rPr>
        <w:t xml:space="preserve"> Newsreels include a 1941 segment entitled ‘Aborigines are True Soldiers of the King’</w:t>
      </w:r>
      <w:r>
        <w:rPr>
          <w:sz w:val="22"/>
          <w:szCs w:val="22"/>
        </w:rPr>
        <w:t>. See AWM</w:t>
      </w:r>
      <w:r w:rsidRPr="000D05D9">
        <w:rPr>
          <w:sz w:val="22"/>
          <w:szCs w:val="22"/>
        </w:rPr>
        <w:t xml:space="preserve"> </w:t>
      </w:r>
      <w:r>
        <w:rPr>
          <w:sz w:val="22"/>
          <w:szCs w:val="22"/>
        </w:rPr>
        <w:t>1941</w:t>
      </w:r>
      <w:r w:rsidRPr="000D05D9">
        <w:rPr>
          <w:sz w:val="22"/>
          <w:szCs w:val="22"/>
        </w:rPr>
        <w:t>.</w:t>
      </w:r>
    </w:p>
  </w:endnote>
  <w:endnote w:id="6">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Representations of Aboriginal and Torres Strait Islander military service in non-</w:t>
      </w:r>
      <w:r>
        <w:rPr>
          <w:sz w:val="22"/>
          <w:szCs w:val="22"/>
        </w:rPr>
        <w:t xml:space="preserve">Second </w:t>
      </w:r>
      <w:r w:rsidRPr="000D05D9">
        <w:rPr>
          <w:sz w:val="22"/>
          <w:szCs w:val="22"/>
        </w:rPr>
        <w:t xml:space="preserve">World War conflicts are even sparser. They include one Aboriginal-authored play about Vietnam (Bostock 2001), an Aboriginal-authored fictionalised autobiography about Vietnam (Laughton 1999), an Aboriginal character in the </w:t>
      </w:r>
      <w:r>
        <w:rPr>
          <w:sz w:val="22"/>
          <w:szCs w:val="22"/>
        </w:rPr>
        <w:t xml:space="preserve">First </w:t>
      </w:r>
      <w:r w:rsidRPr="000D05D9">
        <w:rPr>
          <w:sz w:val="22"/>
          <w:szCs w:val="22"/>
        </w:rPr>
        <w:t xml:space="preserve">World War docudrama </w:t>
      </w:r>
      <w:r>
        <w:rPr>
          <w:i/>
          <w:sz w:val="22"/>
          <w:szCs w:val="22"/>
        </w:rPr>
        <w:t>Pozie</w:t>
      </w:r>
      <w:r w:rsidRPr="000D05D9">
        <w:rPr>
          <w:i/>
          <w:sz w:val="22"/>
          <w:szCs w:val="22"/>
        </w:rPr>
        <w:t>res</w:t>
      </w:r>
      <w:r w:rsidRPr="000D05D9">
        <w:rPr>
          <w:sz w:val="22"/>
          <w:szCs w:val="22"/>
        </w:rPr>
        <w:t xml:space="preserve"> (2000) and a non-Indigenous-authored country song about Aboriginal service in </w:t>
      </w:r>
      <w:r>
        <w:rPr>
          <w:sz w:val="22"/>
          <w:szCs w:val="22"/>
        </w:rPr>
        <w:t xml:space="preserve">the First </w:t>
      </w:r>
      <w:r w:rsidRPr="000D05D9">
        <w:rPr>
          <w:sz w:val="22"/>
          <w:szCs w:val="22"/>
        </w:rPr>
        <w:t>World War (Coggan 2008).</w:t>
      </w:r>
    </w:p>
  </w:endnote>
  <w:endnote w:id="7">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Several studies have addressed the theme of racial minorities’ participation in the armed forces and links to citizenship. Among them </w:t>
      </w:r>
      <w:r>
        <w:rPr>
          <w:sz w:val="22"/>
          <w:szCs w:val="22"/>
        </w:rPr>
        <w:t>are</w:t>
      </w:r>
      <w:r w:rsidRPr="000D05D9">
        <w:rPr>
          <w:sz w:val="22"/>
          <w:szCs w:val="22"/>
        </w:rPr>
        <w:t xml:space="preserve"> Janowitz 1976; Krebs 2006; Young 1982.</w:t>
      </w:r>
    </w:p>
  </w:endnote>
  <w:endnote w:id="8">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For a history of the Stolen Generations, see National Inquiry into the Separation of Aboriginal and Torres Strait Islander Children from their Families (Australia)</w:t>
      </w:r>
      <w:r w:rsidRPr="000D05D9">
        <w:rPr>
          <w:i/>
          <w:sz w:val="22"/>
          <w:szCs w:val="22"/>
        </w:rPr>
        <w:t xml:space="preserve"> </w:t>
      </w:r>
      <w:r w:rsidRPr="000D05D9">
        <w:rPr>
          <w:sz w:val="22"/>
          <w:szCs w:val="22"/>
        </w:rPr>
        <w:t>1997; Haebich 2000.</w:t>
      </w:r>
    </w:p>
  </w:endnote>
  <w:endnote w:id="9">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In 2009 there was a conference convened entitled ‘Baz Luhrmann’s </w:t>
      </w:r>
      <w:r w:rsidRPr="000D05D9">
        <w:rPr>
          <w:i/>
          <w:sz w:val="22"/>
          <w:szCs w:val="22"/>
        </w:rPr>
        <w:t>Australia</w:t>
      </w:r>
      <w:r w:rsidRPr="000D05D9">
        <w:rPr>
          <w:sz w:val="22"/>
          <w:szCs w:val="22"/>
        </w:rPr>
        <w:t xml:space="preserve"> Reviewed’ at the National Museum of Australia. Some papers from the conference have been published in a special issue of </w:t>
      </w:r>
      <w:r w:rsidRPr="000D05D9">
        <w:rPr>
          <w:i/>
          <w:sz w:val="22"/>
          <w:szCs w:val="22"/>
        </w:rPr>
        <w:t>Studies in Australasian Cinema</w:t>
      </w:r>
      <w:r w:rsidRPr="000D05D9">
        <w:rPr>
          <w:sz w:val="22"/>
          <w:szCs w:val="22"/>
        </w:rPr>
        <w:t xml:space="preserve"> (Nugent and Kinoshi 2010). See also Kinoshi 2011.</w:t>
      </w:r>
    </w:p>
  </w:endnote>
  <w:endnote w:id="10">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The Australian War Memorial is full of photographs and films of Aboriginal workers in Darwin and across the Northern Territory. See </w:t>
      </w:r>
      <w:r>
        <w:rPr>
          <w:sz w:val="22"/>
          <w:szCs w:val="22"/>
        </w:rPr>
        <w:t>the website at &lt;</w:t>
      </w:r>
      <w:r w:rsidRPr="000D05D9">
        <w:rPr>
          <w:sz w:val="22"/>
          <w:szCs w:val="22"/>
        </w:rPr>
        <w:t>www.awm.gov.au</w:t>
      </w:r>
      <w:r>
        <w:rPr>
          <w:sz w:val="22"/>
          <w:szCs w:val="22"/>
        </w:rPr>
        <w:t>&gt;</w:t>
      </w:r>
      <w:r w:rsidRPr="000D05D9">
        <w:rPr>
          <w:sz w:val="22"/>
          <w:szCs w:val="22"/>
        </w:rPr>
        <w:t>. For government records on employment of Aboriginal people in the Northern Territory, see National Archives of Australia (NAA) Melbourne, series MP508/1, item 82/710/2, box 126, Employment of Aborigines by Defence/Army in Darwin [contains information re conditions, rates of pay, finance authorities, etc]; NAA Canberra, Series A431, item 1946/915, Employment of Natives on Work for Army (N.T.); NAA Melbourne, series MP742/1, item 92/1/302, Employment of Native Labour in NT (Northern Territory) [Re disbandment of No. 10 Employment Company and proposed formation of NT Employment Company of Aborigines]; NAA Melbourne, series B1535, item 929/19/1049 [Proposals to utilise the services of male Aborigines for Defence purposes].</w:t>
      </w:r>
    </w:p>
  </w:endnote>
  <w:endnote w:id="11">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r>
      <w:proofErr w:type="gramStart"/>
      <w:r w:rsidRPr="000D05D9">
        <w:rPr>
          <w:sz w:val="22"/>
          <w:szCs w:val="22"/>
        </w:rPr>
        <w:t>For more information about Harry Saunders and the Saunders family, see Gordon 1965; Hall 1995</w:t>
      </w:r>
      <w:r>
        <w:rPr>
          <w:sz w:val="22"/>
          <w:szCs w:val="22"/>
        </w:rPr>
        <w:t xml:space="preserve">; </w:t>
      </w:r>
      <w:r w:rsidRPr="000D05D9">
        <w:rPr>
          <w:sz w:val="22"/>
          <w:szCs w:val="22"/>
        </w:rPr>
        <w:t>Jackomos and Fowell 1993</w:t>
      </w:r>
      <w:r>
        <w:rPr>
          <w:sz w:val="22"/>
          <w:szCs w:val="22"/>
        </w:rPr>
        <w:t>; Ramsland and Mooney 2006</w:t>
      </w:r>
      <w:r w:rsidRPr="000D05D9">
        <w:rPr>
          <w:sz w:val="22"/>
          <w:szCs w:val="22"/>
        </w:rPr>
        <w:t>.</w:t>
      </w:r>
      <w:proofErr w:type="gramEnd"/>
    </w:p>
  </w:endnote>
  <w:endnote w:id="12">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For a list of ex-servicemen and women from Western Australia, see James 2010. Genealogical work among the Ngarrindjeri revealed similar high rates of enlistment in the First World War. See Kartinyeri</w:t>
      </w:r>
      <w:r w:rsidRPr="000D05D9">
        <w:rPr>
          <w:rStyle w:val="edition"/>
          <w:sz w:val="22"/>
          <w:szCs w:val="22"/>
        </w:rPr>
        <w:t xml:space="preserve"> 1996.</w:t>
      </w:r>
    </w:p>
  </w:endnote>
  <w:endnote w:id="13">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A study guide for </w:t>
      </w:r>
      <w:r w:rsidRPr="000D05D9">
        <w:rPr>
          <w:i/>
          <w:sz w:val="22"/>
          <w:szCs w:val="22"/>
        </w:rPr>
        <w:t>Harry’s War</w:t>
      </w:r>
      <w:r w:rsidRPr="000D05D9">
        <w:rPr>
          <w:sz w:val="22"/>
          <w:szCs w:val="22"/>
        </w:rPr>
        <w:t xml:space="preserve"> is available for purchase through Richard Frankland’s production company, Golden Seahorse Productions. See </w:t>
      </w:r>
      <w:r>
        <w:rPr>
          <w:sz w:val="22"/>
          <w:szCs w:val="22"/>
        </w:rPr>
        <w:t>&lt;</w:t>
      </w:r>
      <w:r w:rsidRPr="000D05D9">
        <w:rPr>
          <w:sz w:val="22"/>
          <w:szCs w:val="22"/>
        </w:rPr>
        <w:t>www.goldenseahorse.com.au/education/harrys-war-study-guide</w:t>
      </w:r>
      <w:r>
        <w:rPr>
          <w:sz w:val="22"/>
          <w:szCs w:val="22"/>
        </w:rPr>
        <w:t>&gt;</w:t>
      </w:r>
      <w:r w:rsidRPr="000D05D9">
        <w:rPr>
          <w:sz w:val="22"/>
          <w:szCs w:val="22"/>
        </w:rPr>
        <w:t>, accessed 28 June 2011.</w:t>
      </w:r>
    </w:p>
  </w:endnote>
  <w:endnote w:id="14">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Tony Mitchell </w:t>
      </w:r>
      <w:r>
        <w:rPr>
          <w:sz w:val="22"/>
          <w:szCs w:val="22"/>
        </w:rPr>
        <w:t>(</w:t>
      </w:r>
      <w:r w:rsidRPr="000D05D9">
        <w:rPr>
          <w:sz w:val="22"/>
          <w:szCs w:val="22"/>
        </w:rPr>
        <w:t>2006</w:t>
      </w:r>
      <w:r>
        <w:rPr>
          <w:sz w:val="22"/>
          <w:szCs w:val="22"/>
        </w:rPr>
        <w:t xml:space="preserve">) </w:t>
      </w:r>
      <w:r w:rsidRPr="000D05D9">
        <w:rPr>
          <w:sz w:val="22"/>
          <w:szCs w:val="22"/>
        </w:rPr>
        <w:t>writes about how hip hop is a similar contemporary expression of traditional knowledge</w:t>
      </w:r>
      <w:r>
        <w:rPr>
          <w:sz w:val="22"/>
          <w:szCs w:val="22"/>
        </w:rPr>
        <w:t xml:space="preserve"> </w:t>
      </w:r>
      <w:r w:rsidRPr="000D05D9">
        <w:rPr>
          <w:sz w:val="22"/>
          <w:szCs w:val="22"/>
        </w:rPr>
        <w:t>sharing.</w:t>
      </w:r>
    </w:p>
  </w:endnote>
  <w:endnote w:id="15">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 xml:space="preserve">Troy Cassar-Daley has not released the song, but he performed </w:t>
      </w:r>
      <w:r w:rsidRPr="00BB0BDC">
        <w:rPr>
          <w:i/>
          <w:sz w:val="22"/>
          <w:szCs w:val="22"/>
        </w:rPr>
        <w:t>That’s Why I’m Your Friend</w:t>
      </w:r>
      <w:r w:rsidRPr="000D05D9">
        <w:rPr>
          <w:sz w:val="22"/>
          <w:szCs w:val="22"/>
        </w:rPr>
        <w:t xml:space="preserve"> at the Brisbane Commemoration Ceremony Honouring Indigenous Veterans, Reconciliation Week 2011. The author thanks Troy Cassar-Daley for providing the lyrics and permission to use the song in this </w:t>
      </w:r>
      <w:r>
        <w:rPr>
          <w:sz w:val="22"/>
          <w:szCs w:val="22"/>
        </w:rPr>
        <w:t>paper</w:t>
      </w:r>
      <w:r w:rsidRPr="000D05D9">
        <w:rPr>
          <w:sz w:val="22"/>
          <w:szCs w:val="22"/>
        </w:rPr>
        <w:t>.</w:t>
      </w:r>
    </w:p>
  </w:endnote>
  <w:endnote w:id="16">
    <w:p w:rsidR="00B83B06" w:rsidRPr="000D05D9" w:rsidRDefault="00B83B06" w:rsidP="000D05D9">
      <w:pPr>
        <w:pStyle w:val="EndnoteText"/>
        <w:ind w:left="426" w:hanging="426"/>
        <w:rPr>
          <w:sz w:val="22"/>
          <w:szCs w:val="22"/>
        </w:rPr>
      </w:pPr>
      <w:r w:rsidRPr="000D05D9">
        <w:rPr>
          <w:rStyle w:val="EndnoteReference"/>
          <w:sz w:val="22"/>
          <w:szCs w:val="22"/>
          <w:vertAlign w:val="baseline"/>
        </w:rPr>
        <w:endnoteRef/>
      </w:r>
      <w:r w:rsidRPr="000D05D9">
        <w:rPr>
          <w:sz w:val="22"/>
          <w:szCs w:val="22"/>
        </w:rPr>
        <w:t>.</w:t>
      </w:r>
      <w:r w:rsidRPr="000D05D9">
        <w:rPr>
          <w:sz w:val="22"/>
          <w:szCs w:val="22"/>
        </w:rPr>
        <w:tab/>
        <w:t>Three high</w:t>
      </w:r>
      <w:r>
        <w:rPr>
          <w:sz w:val="22"/>
          <w:szCs w:val="22"/>
        </w:rPr>
        <w:t xml:space="preserve"> </w:t>
      </w:r>
      <w:r w:rsidRPr="000D05D9">
        <w:rPr>
          <w:sz w:val="22"/>
          <w:szCs w:val="22"/>
        </w:rPr>
        <w:t xml:space="preserve">profile examples include Oodgeroo Noonuccal, Joe McGinness and Stan McBride, who were veterans active in the Queensland branch of the Federal Council for the Advancement of Aborigines and Torres Strait Islanders. See Cochrane 1994; </w:t>
      </w:r>
      <w:r>
        <w:rPr>
          <w:sz w:val="22"/>
          <w:szCs w:val="22"/>
        </w:rPr>
        <w:t>McBride 2000:</w:t>
      </w:r>
      <w:r w:rsidRPr="000D05D9">
        <w:rPr>
          <w:sz w:val="22"/>
          <w:szCs w:val="22"/>
        </w:rPr>
        <w:t>18</w:t>
      </w:r>
      <w:r>
        <w:rPr>
          <w:sz w:val="22"/>
          <w:szCs w:val="22"/>
        </w:rPr>
        <w:t>–</w:t>
      </w:r>
      <w:r w:rsidRPr="000D05D9">
        <w:rPr>
          <w:sz w:val="22"/>
          <w:szCs w:val="22"/>
        </w:rPr>
        <w:t>20</w:t>
      </w:r>
      <w:r>
        <w:rPr>
          <w:sz w:val="22"/>
          <w:szCs w:val="22"/>
        </w:rPr>
        <w:t>;</w:t>
      </w:r>
      <w:r w:rsidRPr="00541ECB">
        <w:rPr>
          <w:sz w:val="22"/>
          <w:szCs w:val="22"/>
        </w:rPr>
        <w:t xml:space="preserve"> </w:t>
      </w:r>
      <w:r>
        <w:rPr>
          <w:sz w:val="22"/>
          <w:szCs w:val="22"/>
        </w:rPr>
        <w:t>McGinness 1991</w:t>
      </w:r>
      <w:r w:rsidRPr="000D05D9">
        <w:rPr>
          <w:sz w:val="22"/>
          <w:szCs w:val="22"/>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C7" w:rsidRDefault="00003EC7">
      <w:r>
        <w:separator/>
      </w:r>
    </w:p>
  </w:footnote>
  <w:footnote w:type="continuationSeparator" w:id="0">
    <w:p w:rsidR="00003EC7" w:rsidRDefault="00003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06" w:rsidRDefault="00B83B06" w:rsidP="00DC69BF">
    <w:pPr>
      <w:pStyle w:val="Header"/>
      <w:jc w:val="center"/>
    </w:pPr>
    <w:r>
      <w:rPr>
        <w:rStyle w:val="PageNumber"/>
      </w:rPr>
      <w:fldChar w:fldCharType="begin"/>
    </w:r>
    <w:r>
      <w:rPr>
        <w:rStyle w:val="PageNumber"/>
      </w:rPr>
      <w:instrText xml:space="preserve"> PAGE </w:instrText>
    </w:r>
    <w:r>
      <w:rPr>
        <w:rStyle w:val="PageNumber"/>
      </w:rPr>
      <w:fldChar w:fldCharType="separate"/>
    </w:r>
    <w:r w:rsidR="00F2156F">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rsids>
    <w:rsidRoot w:val="00DC69BF"/>
    <w:rsid w:val="00001C7B"/>
    <w:rsid w:val="00003A3D"/>
    <w:rsid w:val="00003EC7"/>
    <w:rsid w:val="000056E2"/>
    <w:rsid w:val="00006E1B"/>
    <w:rsid w:val="00007B06"/>
    <w:rsid w:val="00012B4E"/>
    <w:rsid w:val="000153DB"/>
    <w:rsid w:val="00015587"/>
    <w:rsid w:val="00015A9C"/>
    <w:rsid w:val="000202E3"/>
    <w:rsid w:val="000209F5"/>
    <w:rsid w:val="00022009"/>
    <w:rsid w:val="00023301"/>
    <w:rsid w:val="00025BED"/>
    <w:rsid w:val="0002606E"/>
    <w:rsid w:val="000263C6"/>
    <w:rsid w:val="000327E3"/>
    <w:rsid w:val="00036173"/>
    <w:rsid w:val="00036865"/>
    <w:rsid w:val="00036A44"/>
    <w:rsid w:val="000377AA"/>
    <w:rsid w:val="00040453"/>
    <w:rsid w:val="00040699"/>
    <w:rsid w:val="00040D52"/>
    <w:rsid w:val="00041806"/>
    <w:rsid w:val="00041D52"/>
    <w:rsid w:val="000472CE"/>
    <w:rsid w:val="000503F2"/>
    <w:rsid w:val="0005287C"/>
    <w:rsid w:val="00055AB6"/>
    <w:rsid w:val="000577AC"/>
    <w:rsid w:val="00063A9C"/>
    <w:rsid w:val="00064009"/>
    <w:rsid w:val="0006458D"/>
    <w:rsid w:val="000664B9"/>
    <w:rsid w:val="00067066"/>
    <w:rsid w:val="00070016"/>
    <w:rsid w:val="000717CD"/>
    <w:rsid w:val="000723DC"/>
    <w:rsid w:val="0007250D"/>
    <w:rsid w:val="00075473"/>
    <w:rsid w:val="00077A2E"/>
    <w:rsid w:val="000802A3"/>
    <w:rsid w:val="000802C5"/>
    <w:rsid w:val="000836BC"/>
    <w:rsid w:val="00085BC2"/>
    <w:rsid w:val="00085D8D"/>
    <w:rsid w:val="00087C1F"/>
    <w:rsid w:val="00087E97"/>
    <w:rsid w:val="000906DE"/>
    <w:rsid w:val="000916BE"/>
    <w:rsid w:val="000931F6"/>
    <w:rsid w:val="00093294"/>
    <w:rsid w:val="000963E0"/>
    <w:rsid w:val="00097D72"/>
    <w:rsid w:val="000A034E"/>
    <w:rsid w:val="000A1E79"/>
    <w:rsid w:val="000A384D"/>
    <w:rsid w:val="000A51C3"/>
    <w:rsid w:val="000A6466"/>
    <w:rsid w:val="000A74FE"/>
    <w:rsid w:val="000B0289"/>
    <w:rsid w:val="000B0B8B"/>
    <w:rsid w:val="000B1C89"/>
    <w:rsid w:val="000B2A9F"/>
    <w:rsid w:val="000B344A"/>
    <w:rsid w:val="000B6947"/>
    <w:rsid w:val="000C1848"/>
    <w:rsid w:val="000C2A81"/>
    <w:rsid w:val="000C712C"/>
    <w:rsid w:val="000D05D9"/>
    <w:rsid w:val="000D2D94"/>
    <w:rsid w:val="000D303A"/>
    <w:rsid w:val="000D6E0A"/>
    <w:rsid w:val="000D7BAD"/>
    <w:rsid w:val="000D7C30"/>
    <w:rsid w:val="000E018A"/>
    <w:rsid w:val="000E2E54"/>
    <w:rsid w:val="000E471C"/>
    <w:rsid w:val="000E7AFF"/>
    <w:rsid w:val="000F290D"/>
    <w:rsid w:val="000F65D3"/>
    <w:rsid w:val="001002A3"/>
    <w:rsid w:val="001002BC"/>
    <w:rsid w:val="00100D06"/>
    <w:rsid w:val="001025CF"/>
    <w:rsid w:val="00105066"/>
    <w:rsid w:val="0010574F"/>
    <w:rsid w:val="001077E2"/>
    <w:rsid w:val="001079D7"/>
    <w:rsid w:val="00111689"/>
    <w:rsid w:val="00111F51"/>
    <w:rsid w:val="00113853"/>
    <w:rsid w:val="001168A3"/>
    <w:rsid w:val="00117D3A"/>
    <w:rsid w:val="00117E72"/>
    <w:rsid w:val="00120709"/>
    <w:rsid w:val="001208B7"/>
    <w:rsid w:val="00120A67"/>
    <w:rsid w:val="00123C84"/>
    <w:rsid w:val="00130EBA"/>
    <w:rsid w:val="00133DFF"/>
    <w:rsid w:val="001420BA"/>
    <w:rsid w:val="00144000"/>
    <w:rsid w:val="001451F6"/>
    <w:rsid w:val="001452AA"/>
    <w:rsid w:val="00145680"/>
    <w:rsid w:val="0014603C"/>
    <w:rsid w:val="001474E1"/>
    <w:rsid w:val="0014776E"/>
    <w:rsid w:val="00147970"/>
    <w:rsid w:val="00147DF8"/>
    <w:rsid w:val="00150678"/>
    <w:rsid w:val="00150AC5"/>
    <w:rsid w:val="00152E6F"/>
    <w:rsid w:val="0015493A"/>
    <w:rsid w:val="001564E3"/>
    <w:rsid w:val="00160FEA"/>
    <w:rsid w:val="001611FD"/>
    <w:rsid w:val="00164DF3"/>
    <w:rsid w:val="0016783E"/>
    <w:rsid w:val="00173E84"/>
    <w:rsid w:val="00173F5B"/>
    <w:rsid w:val="00174BAF"/>
    <w:rsid w:val="001770BF"/>
    <w:rsid w:val="001777C0"/>
    <w:rsid w:val="00177EB7"/>
    <w:rsid w:val="00177FC3"/>
    <w:rsid w:val="00180A99"/>
    <w:rsid w:val="001833C4"/>
    <w:rsid w:val="0018464B"/>
    <w:rsid w:val="00184736"/>
    <w:rsid w:val="00184C7D"/>
    <w:rsid w:val="00190676"/>
    <w:rsid w:val="001915FB"/>
    <w:rsid w:val="00192940"/>
    <w:rsid w:val="00193A72"/>
    <w:rsid w:val="00195D35"/>
    <w:rsid w:val="001A1C1D"/>
    <w:rsid w:val="001A1D96"/>
    <w:rsid w:val="001A3967"/>
    <w:rsid w:val="001A5743"/>
    <w:rsid w:val="001B185C"/>
    <w:rsid w:val="001B22FD"/>
    <w:rsid w:val="001B5F4D"/>
    <w:rsid w:val="001B5F53"/>
    <w:rsid w:val="001C0973"/>
    <w:rsid w:val="001C28F1"/>
    <w:rsid w:val="001C39D8"/>
    <w:rsid w:val="001D063B"/>
    <w:rsid w:val="001D20CA"/>
    <w:rsid w:val="001D3A3A"/>
    <w:rsid w:val="001D62D4"/>
    <w:rsid w:val="001E1578"/>
    <w:rsid w:val="001E2305"/>
    <w:rsid w:val="001E2CCA"/>
    <w:rsid w:val="001E2CFB"/>
    <w:rsid w:val="001E676B"/>
    <w:rsid w:val="001E7E63"/>
    <w:rsid w:val="001F09D1"/>
    <w:rsid w:val="001F1526"/>
    <w:rsid w:val="001F2E5A"/>
    <w:rsid w:val="001F49C4"/>
    <w:rsid w:val="001F5A3E"/>
    <w:rsid w:val="001F7DEE"/>
    <w:rsid w:val="002008F9"/>
    <w:rsid w:val="00201A81"/>
    <w:rsid w:val="00205EBF"/>
    <w:rsid w:val="00207D54"/>
    <w:rsid w:val="00212000"/>
    <w:rsid w:val="00212BE8"/>
    <w:rsid w:val="00213662"/>
    <w:rsid w:val="002144A4"/>
    <w:rsid w:val="002159E4"/>
    <w:rsid w:val="00216A65"/>
    <w:rsid w:val="0022250F"/>
    <w:rsid w:val="00223558"/>
    <w:rsid w:val="002258DD"/>
    <w:rsid w:val="00226495"/>
    <w:rsid w:val="00226A55"/>
    <w:rsid w:val="00226D7D"/>
    <w:rsid w:val="00227961"/>
    <w:rsid w:val="0023174A"/>
    <w:rsid w:val="00235FE3"/>
    <w:rsid w:val="002379F8"/>
    <w:rsid w:val="002429EC"/>
    <w:rsid w:val="00243D11"/>
    <w:rsid w:val="00245409"/>
    <w:rsid w:val="00245702"/>
    <w:rsid w:val="00245A89"/>
    <w:rsid w:val="00245D12"/>
    <w:rsid w:val="00245FAD"/>
    <w:rsid w:val="002505FD"/>
    <w:rsid w:val="0025099B"/>
    <w:rsid w:val="0025215C"/>
    <w:rsid w:val="002523B0"/>
    <w:rsid w:val="0026284D"/>
    <w:rsid w:val="002665ED"/>
    <w:rsid w:val="002701BB"/>
    <w:rsid w:val="002705DE"/>
    <w:rsid w:val="00274B72"/>
    <w:rsid w:val="00275809"/>
    <w:rsid w:val="0027604F"/>
    <w:rsid w:val="00276927"/>
    <w:rsid w:val="002847CC"/>
    <w:rsid w:val="00290BFF"/>
    <w:rsid w:val="00290DA3"/>
    <w:rsid w:val="00292E2F"/>
    <w:rsid w:val="002960DC"/>
    <w:rsid w:val="002A2138"/>
    <w:rsid w:val="002A38FF"/>
    <w:rsid w:val="002A4C76"/>
    <w:rsid w:val="002A5DB2"/>
    <w:rsid w:val="002A6094"/>
    <w:rsid w:val="002B657E"/>
    <w:rsid w:val="002B7171"/>
    <w:rsid w:val="002B7785"/>
    <w:rsid w:val="002B7DCE"/>
    <w:rsid w:val="002C672C"/>
    <w:rsid w:val="002D164C"/>
    <w:rsid w:val="002D1756"/>
    <w:rsid w:val="002D1A35"/>
    <w:rsid w:val="002D35E1"/>
    <w:rsid w:val="002D3A85"/>
    <w:rsid w:val="002D5208"/>
    <w:rsid w:val="002D5F60"/>
    <w:rsid w:val="002E0CEE"/>
    <w:rsid w:val="002E1C45"/>
    <w:rsid w:val="002E31C8"/>
    <w:rsid w:val="002E333D"/>
    <w:rsid w:val="002E4AF3"/>
    <w:rsid w:val="002F2F74"/>
    <w:rsid w:val="002F3023"/>
    <w:rsid w:val="002F3263"/>
    <w:rsid w:val="002F4905"/>
    <w:rsid w:val="002F5F6B"/>
    <w:rsid w:val="0030000F"/>
    <w:rsid w:val="003001F4"/>
    <w:rsid w:val="003034B7"/>
    <w:rsid w:val="00303727"/>
    <w:rsid w:val="003063D4"/>
    <w:rsid w:val="00307665"/>
    <w:rsid w:val="0030789A"/>
    <w:rsid w:val="0031172C"/>
    <w:rsid w:val="00311948"/>
    <w:rsid w:val="003121B9"/>
    <w:rsid w:val="00316C03"/>
    <w:rsid w:val="0032006D"/>
    <w:rsid w:val="00322BAD"/>
    <w:rsid w:val="00323F49"/>
    <w:rsid w:val="0032436B"/>
    <w:rsid w:val="0032460D"/>
    <w:rsid w:val="00326790"/>
    <w:rsid w:val="00326992"/>
    <w:rsid w:val="00326F77"/>
    <w:rsid w:val="00327EE9"/>
    <w:rsid w:val="00331267"/>
    <w:rsid w:val="00332A28"/>
    <w:rsid w:val="003363F5"/>
    <w:rsid w:val="00340043"/>
    <w:rsid w:val="0034353C"/>
    <w:rsid w:val="00343C98"/>
    <w:rsid w:val="00344165"/>
    <w:rsid w:val="0034423D"/>
    <w:rsid w:val="003453A5"/>
    <w:rsid w:val="00346B2E"/>
    <w:rsid w:val="00347020"/>
    <w:rsid w:val="00351B39"/>
    <w:rsid w:val="00352BFA"/>
    <w:rsid w:val="00356436"/>
    <w:rsid w:val="00362369"/>
    <w:rsid w:val="00362F1F"/>
    <w:rsid w:val="00362FF2"/>
    <w:rsid w:val="003637B6"/>
    <w:rsid w:val="00367430"/>
    <w:rsid w:val="00367AE3"/>
    <w:rsid w:val="00370039"/>
    <w:rsid w:val="0037431A"/>
    <w:rsid w:val="00374712"/>
    <w:rsid w:val="003777D0"/>
    <w:rsid w:val="00382A93"/>
    <w:rsid w:val="00382D0B"/>
    <w:rsid w:val="0038676D"/>
    <w:rsid w:val="003922B5"/>
    <w:rsid w:val="00392417"/>
    <w:rsid w:val="003937AC"/>
    <w:rsid w:val="00393B26"/>
    <w:rsid w:val="00394797"/>
    <w:rsid w:val="00394F89"/>
    <w:rsid w:val="003950DD"/>
    <w:rsid w:val="003967B1"/>
    <w:rsid w:val="0039729C"/>
    <w:rsid w:val="003A2EE4"/>
    <w:rsid w:val="003A3540"/>
    <w:rsid w:val="003A5087"/>
    <w:rsid w:val="003A5730"/>
    <w:rsid w:val="003A78C5"/>
    <w:rsid w:val="003B0F90"/>
    <w:rsid w:val="003B24C0"/>
    <w:rsid w:val="003C057A"/>
    <w:rsid w:val="003C389B"/>
    <w:rsid w:val="003C689F"/>
    <w:rsid w:val="003C68FC"/>
    <w:rsid w:val="003D0196"/>
    <w:rsid w:val="003D41F1"/>
    <w:rsid w:val="003D4559"/>
    <w:rsid w:val="003D6211"/>
    <w:rsid w:val="003D6D66"/>
    <w:rsid w:val="003E0691"/>
    <w:rsid w:val="003E1192"/>
    <w:rsid w:val="003E73DE"/>
    <w:rsid w:val="003F0D8D"/>
    <w:rsid w:val="003F2A1C"/>
    <w:rsid w:val="003F7566"/>
    <w:rsid w:val="003F7A2F"/>
    <w:rsid w:val="003F7C61"/>
    <w:rsid w:val="00400407"/>
    <w:rsid w:val="00400CE8"/>
    <w:rsid w:val="00401506"/>
    <w:rsid w:val="004036F6"/>
    <w:rsid w:val="00405D42"/>
    <w:rsid w:val="00410977"/>
    <w:rsid w:val="004123F3"/>
    <w:rsid w:val="0041434C"/>
    <w:rsid w:val="004164B2"/>
    <w:rsid w:val="004201A7"/>
    <w:rsid w:val="004224AC"/>
    <w:rsid w:val="00426516"/>
    <w:rsid w:val="0043020E"/>
    <w:rsid w:val="00430487"/>
    <w:rsid w:val="004304E3"/>
    <w:rsid w:val="00434E4F"/>
    <w:rsid w:val="00443DCD"/>
    <w:rsid w:val="00447D4D"/>
    <w:rsid w:val="004532FA"/>
    <w:rsid w:val="0045569E"/>
    <w:rsid w:val="00455F83"/>
    <w:rsid w:val="00456553"/>
    <w:rsid w:val="0045716E"/>
    <w:rsid w:val="00457471"/>
    <w:rsid w:val="00460B91"/>
    <w:rsid w:val="004615EF"/>
    <w:rsid w:val="00462976"/>
    <w:rsid w:val="00462CBC"/>
    <w:rsid w:val="0046322C"/>
    <w:rsid w:val="004655DB"/>
    <w:rsid w:val="0046742A"/>
    <w:rsid w:val="004700B5"/>
    <w:rsid w:val="004748D5"/>
    <w:rsid w:val="00474F2D"/>
    <w:rsid w:val="00480007"/>
    <w:rsid w:val="004810B3"/>
    <w:rsid w:val="004824B2"/>
    <w:rsid w:val="00486408"/>
    <w:rsid w:val="00491D72"/>
    <w:rsid w:val="004925B6"/>
    <w:rsid w:val="00496450"/>
    <w:rsid w:val="00497DAC"/>
    <w:rsid w:val="00497F45"/>
    <w:rsid w:val="004A17CC"/>
    <w:rsid w:val="004B0077"/>
    <w:rsid w:val="004B013A"/>
    <w:rsid w:val="004B0F0A"/>
    <w:rsid w:val="004B2941"/>
    <w:rsid w:val="004B5BB3"/>
    <w:rsid w:val="004D07B2"/>
    <w:rsid w:val="004D19E5"/>
    <w:rsid w:val="004D33A5"/>
    <w:rsid w:val="004D7D04"/>
    <w:rsid w:val="004E1CE4"/>
    <w:rsid w:val="004E4229"/>
    <w:rsid w:val="004E6BD3"/>
    <w:rsid w:val="004F2CAB"/>
    <w:rsid w:val="004F4D1F"/>
    <w:rsid w:val="004F522A"/>
    <w:rsid w:val="004F5470"/>
    <w:rsid w:val="004F6C68"/>
    <w:rsid w:val="004F75CF"/>
    <w:rsid w:val="004F77F8"/>
    <w:rsid w:val="004F799E"/>
    <w:rsid w:val="00501F94"/>
    <w:rsid w:val="00502CA7"/>
    <w:rsid w:val="00506266"/>
    <w:rsid w:val="00511511"/>
    <w:rsid w:val="00512186"/>
    <w:rsid w:val="0051295B"/>
    <w:rsid w:val="00514EE2"/>
    <w:rsid w:val="0051571A"/>
    <w:rsid w:val="00517751"/>
    <w:rsid w:val="00520F0E"/>
    <w:rsid w:val="0052117B"/>
    <w:rsid w:val="00522FC0"/>
    <w:rsid w:val="00525920"/>
    <w:rsid w:val="00526A04"/>
    <w:rsid w:val="005277C9"/>
    <w:rsid w:val="005323F3"/>
    <w:rsid w:val="00533483"/>
    <w:rsid w:val="005337C0"/>
    <w:rsid w:val="00534182"/>
    <w:rsid w:val="00535104"/>
    <w:rsid w:val="0053714E"/>
    <w:rsid w:val="00541151"/>
    <w:rsid w:val="00541D58"/>
    <w:rsid w:val="00541ECB"/>
    <w:rsid w:val="00544154"/>
    <w:rsid w:val="00544D1F"/>
    <w:rsid w:val="005479F1"/>
    <w:rsid w:val="00552D72"/>
    <w:rsid w:val="0055499C"/>
    <w:rsid w:val="00561062"/>
    <w:rsid w:val="0056291F"/>
    <w:rsid w:val="00564F57"/>
    <w:rsid w:val="00571527"/>
    <w:rsid w:val="00571AB6"/>
    <w:rsid w:val="005730C0"/>
    <w:rsid w:val="0057532C"/>
    <w:rsid w:val="0057580D"/>
    <w:rsid w:val="00577FB1"/>
    <w:rsid w:val="00584C6D"/>
    <w:rsid w:val="00585869"/>
    <w:rsid w:val="005875C9"/>
    <w:rsid w:val="00591A28"/>
    <w:rsid w:val="005946F2"/>
    <w:rsid w:val="005A13C9"/>
    <w:rsid w:val="005A1BB5"/>
    <w:rsid w:val="005A245D"/>
    <w:rsid w:val="005A4057"/>
    <w:rsid w:val="005A45C0"/>
    <w:rsid w:val="005A774C"/>
    <w:rsid w:val="005B267D"/>
    <w:rsid w:val="005B523B"/>
    <w:rsid w:val="005C4845"/>
    <w:rsid w:val="005C573F"/>
    <w:rsid w:val="005C62CB"/>
    <w:rsid w:val="005D00B0"/>
    <w:rsid w:val="005D4839"/>
    <w:rsid w:val="005D7958"/>
    <w:rsid w:val="005E0B24"/>
    <w:rsid w:val="005E1513"/>
    <w:rsid w:val="005E416F"/>
    <w:rsid w:val="005F128B"/>
    <w:rsid w:val="005F1913"/>
    <w:rsid w:val="005F4004"/>
    <w:rsid w:val="005F4785"/>
    <w:rsid w:val="005F6648"/>
    <w:rsid w:val="00600965"/>
    <w:rsid w:val="00603EFF"/>
    <w:rsid w:val="00610ABE"/>
    <w:rsid w:val="0061587A"/>
    <w:rsid w:val="0061636F"/>
    <w:rsid w:val="00617E19"/>
    <w:rsid w:val="00623968"/>
    <w:rsid w:val="006265C8"/>
    <w:rsid w:val="00627309"/>
    <w:rsid w:val="00627C67"/>
    <w:rsid w:val="0063211D"/>
    <w:rsid w:val="00633208"/>
    <w:rsid w:val="00634504"/>
    <w:rsid w:val="0063686D"/>
    <w:rsid w:val="00637E08"/>
    <w:rsid w:val="00640186"/>
    <w:rsid w:val="00641796"/>
    <w:rsid w:val="00641D2C"/>
    <w:rsid w:val="00642102"/>
    <w:rsid w:val="006503DE"/>
    <w:rsid w:val="006546D2"/>
    <w:rsid w:val="0065786C"/>
    <w:rsid w:val="00660339"/>
    <w:rsid w:val="0066337C"/>
    <w:rsid w:val="006634C5"/>
    <w:rsid w:val="00663A2B"/>
    <w:rsid w:val="00665E61"/>
    <w:rsid w:val="00670816"/>
    <w:rsid w:val="006716D9"/>
    <w:rsid w:val="00677AB9"/>
    <w:rsid w:val="006815C0"/>
    <w:rsid w:val="00681857"/>
    <w:rsid w:val="00683C62"/>
    <w:rsid w:val="00683D4A"/>
    <w:rsid w:val="00686F2B"/>
    <w:rsid w:val="0069016A"/>
    <w:rsid w:val="006904D6"/>
    <w:rsid w:val="006932B6"/>
    <w:rsid w:val="0069347A"/>
    <w:rsid w:val="00695267"/>
    <w:rsid w:val="006A040D"/>
    <w:rsid w:val="006A288B"/>
    <w:rsid w:val="006B0868"/>
    <w:rsid w:val="006B4E40"/>
    <w:rsid w:val="006B6B9C"/>
    <w:rsid w:val="006B7351"/>
    <w:rsid w:val="006B7CAC"/>
    <w:rsid w:val="006C11C4"/>
    <w:rsid w:val="006C574D"/>
    <w:rsid w:val="006C5F3B"/>
    <w:rsid w:val="006C6964"/>
    <w:rsid w:val="006C7B78"/>
    <w:rsid w:val="006D0C37"/>
    <w:rsid w:val="006D13BE"/>
    <w:rsid w:val="006D4160"/>
    <w:rsid w:val="006E15F8"/>
    <w:rsid w:val="006E2E75"/>
    <w:rsid w:val="006E30DB"/>
    <w:rsid w:val="006E5CDC"/>
    <w:rsid w:val="006E67DF"/>
    <w:rsid w:val="006F037C"/>
    <w:rsid w:val="006F0983"/>
    <w:rsid w:val="006F20EA"/>
    <w:rsid w:val="006F222F"/>
    <w:rsid w:val="006F25C0"/>
    <w:rsid w:val="006F3C02"/>
    <w:rsid w:val="006F5041"/>
    <w:rsid w:val="006F5C05"/>
    <w:rsid w:val="007010F2"/>
    <w:rsid w:val="0070212E"/>
    <w:rsid w:val="007033EE"/>
    <w:rsid w:val="0070410E"/>
    <w:rsid w:val="007042B1"/>
    <w:rsid w:val="007077E5"/>
    <w:rsid w:val="0071017F"/>
    <w:rsid w:val="00710F16"/>
    <w:rsid w:val="00712105"/>
    <w:rsid w:val="00714509"/>
    <w:rsid w:val="007202AB"/>
    <w:rsid w:val="00723763"/>
    <w:rsid w:val="00724B89"/>
    <w:rsid w:val="00724F8F"/>
    <w:rsid w:val="0072538E"/>
    <w:rsid w:val="00730300"/>
    <w:rsid w:val="00730699"/>
    <w:rsid w:val="00732E77"/>
    <w:rsid w:val="0073560C"/>
    <w:rsid w:val="007357B7"/>
    <w:rsid w:val="00742788"/>
    <w:rsid w:val="00742CF6"/>
    <w:rsid w:val="00743B5D"/>
    <w:rsid w:val="00744215"/>
    <w:rsid w:val="00745C72"/>
    <w:rsid w:val="0074630E"/>
    <w:rsid w:val="00752913"/>
    <w:rsid w:val="00756588"/>
    <w:rsid w:val="00756675"/>
    <w:rsid w:val="00760327"/>
    <w:rsid w:val="00762E98"/>
    <w:rsid w:val="0076410C"/>
    <w:rsid w:val="00764FA8"/>
    <w:rsid w:val="00765D5B"/>
    <w:rsid w:val="0076652B"/>
    <w:rsid w:val="00766ACD"/>
    <w:rsid w:val="00773439"/>
    <w:rsid w:val="0077350A"/>
    <w:rsid w:val="00775777"/>
    <w:rsid w:val="00777880"/>
    <w:rsid w:val="0078196C"/>
    <w:rsid w:val="00781B2A"/>
    <w:rsid w:val="00782292"/>
    <w:rsid w:val="00785925"/>
    <w:rsid w:val="00785D8F"/>
    <w:rsid w:val="00793705"/>
    <w:rsid w:val="007940CF"/>
    <w:rsid w:val="00795372"/>
    <w:rsid w:val="00796575"/>
    <w:rsid w:val="0079695B"/>
    <w:rsid w:val="00796A98"/>
    <w:rsid w:val="007A1352"/>
    <w:rsid w:val="007A20F7"/>
    <w:rsid w:val="007A2B24"/>
    <w:rsid w:val="007A35D6"/>
    <w:rsid w:val="007A5966"/>
    <w:rsid w:val="007B2285"/>
    <w:rsid w:val="007B3FA6"/>
    <w:rsid w:val="007C1360"/>
    <w:rsid w:val="007C1C30"/>
    <w:rsid w:val="007C318C"/>
    <w:rsid w:val="007C3F91"/>
    <w:rsid w:val="007C53AC"/>
    <w:rsid w:val="007C5808"/>
    <w:rsid w:val="007C5A0B"/>
    <w:rsid w:val="007C7E1D"/>
    <w:rsid w:val="007D3ADC"/>
    <w:rsid w:val="007D7D66"/>
    <w:rsid w:val="007D7F93"/>
    <w:rsid w:val="007E04B1"/>
    <w:rsid w:val="007E2FE6"/>
    <w:rsid w:val="007E34CA"/>
    <w:rsid w:val="007E441D"/>
    <w:rsid w:val="007E495A"/>
    <w:rsid w:val="007E5F42"/>
    <w:rsid w:val="007E7517"/>
    <w:rsid w:val="007F135C"/>
    <w:rsid w:val="007F7BB8"/>
    <w:rsid w:val="0080038A"/>
    <w:rsid w:val="00803BC6"/>
    <w:rsid w:val="008049BB"/>
    <w:rsid w:val="008058D5"/>
    <w:rsid w:val="008102CF"/>
    <w:rsid w:val="00814C64"/>
    <w:rsid w:val="0082171E"/>
    <w:rsid w:val="00823018"/>
    <w:rsid w:val="008230A2"/>
    <w:rsid w:val="00825572"/>
    <w:rsid w:val="00825D25"/>
    <w:rsid w:val="00831C8B"/>
    <w:rsid w:val="00832047"/>
    <w:rsid w:val="008334B3"/>
    <w:rsid w:val="00833AA6"/>
    <w:rsid w:val="00834932"/>
    <w:rsid w:val="00835590"/>
    <w:rsid w:val="008405E5"/>
    <w:rsid w:val="00840DAE"/>
    <w:rsid w:val="00842E2C"/>
    <w:rsid w:val="008447E8"/>
    <w:rsid w:val="00844A09"/>
    <w:rsid w:val="008457EA"/>
    <w:rsid w:val="00846CF3"/>
    <w:rsid w:val="00846E8A"/>
    <w:rsid w:val="00847D4E"/>
    <w:rsid w:val="00854338"/>
    <w:rsid w:val="008554A1"/>
    <w:rsid w:val="008560FB"/>
    <w:rsid w:val="00856D47"/>
    <w:rsid w:val="00857666"/>
    <w:rsid w:val="008579A9"/>
    <w:rsid w:val="00857A5E"/>
    <w:rsid w:val="00857C55"/>
    <w:rsid w:val="00867B48"/>
    <w:rsid w:val="00872D37"/>
    <w:rsid w:val="0087370B"/>
    <w:rsid w:val="00873D8B"/>
    <w:rsid w:val="00874590"/>
    <w:rsid w:val="00876F0F"/>
    <w:rsid w:val="008823F8"/>
    <w:rsid w:val="00884C11"/>
    <w:rsid w:val="00886C78"/>
    <w:rsid w:val="00891B35"/>
    <w:rsid w:val="00892EC5"/>
    <w:rsid w:val="00893C8F"/>
    <w:rsid w:val="008A224A"/>
    <w:rsid w:val="008A22A2"/>
    <w:rsid w:val="008A24C6"/>
    <w:rsid w:val="008B12AA"/>
    <w:rsid w:val="008B6186"/>
    <w:rsid w:val="008B762C"/>
    <w:rsid w:val="008B7E28"/>
    <w:rsid w:val="008C267F"/>
    <w:rsid w:val="008C4D02"/>
    <w:rsid w:val="008C5CAA"/>
    <w:rsid w:val="008C65EA"/>
    <w:rsid w:val="008C7700"/>
    <w:rsid w:val="008C7F6C"/>
    <w:rsid w:val="008D21F8"/>
    <w:rsid w:val="008D5FED"/>
    <w:rsid w:val="008D7B1B"/>
    <w:rsid w:val="008E23E6"/>
    <w:rsid w:val="008E254D"/>
    <w:rsid w:val="008E51D1"/>
    <w:rsid w:val="008F197C"/>
    <w:rsid w:val="008F2528"/>
    <w:rsid w:val="008F3A9D"/>
    <w:rsid w:val="008F4298"/>
    <w:rsid w:val="008F470C"/>
    <w:rsid w:val="008F5435"/>
    <w:rsid w:val="008F5EDA"/>
    <w:rsid w:val="008F683A"/>
    <w:rsid w:val="00900BA1"/>
    <w:rsid w:val="00901990"/>
    <w:rsid w:val="00902372"/>
    <w:rsid w:val="009033AB"/>
    <w:rsid w:val="00903C98"/>
    <w:rsid w:val="00905AB8"/>
    <w:rsid w:val="00910DFA"/>
    <w:rsid w:val="00911116"/>
    <w:rsid w:val="0091422A"/>
    <w:rsid w:val="00922065"/>
    <w:rsid w:val="009229E2"/>
    <w:rsid w:val="0092366A"/>
    <w:rsid w:val="00925559"/>
    <w:rsid w:val="00931FC1"/>
    <w:rsid w:val="0093306A"/>
    <w:rsid w:val="00933D38"/>
    <w:rsid w:val="00937410"/>
    <w:rsid w:val="009414A8"/>
    <w:rsid w:val="00942D79"/>
    <w:rsid w:val="00943055"/>
    <w:rsid w:val="0094400B"/>
    <w:rsid w:val="00946C36"/>
    <w:rsid w:val="00950BF2"/>
    <w:rsid w:val="009538A0"/>
    <w:rsid w:val="00955C07"/>
    <w:rsid w:val="009601B3"/>
    <w:rsid w:val="00962220"/>
    <w:rsid w:val="0096653B"/>
    <w:rsid w:val="00966DEF"/>
    <w:rsid w:val="00970588"/>
    <w:rsid w:val="009735B6"/>
    <w:rsid w:val="0097556B"/>
    <w:rsid w:val="009758FE"/>
    <w:rsid w:val="00977666"/>
    <w:rsid w:val="009804E5"/>
    <w:rsid w:val="00984049"/>
    <w:rsid w:val="00984A63"/>
    <w:rsid w:val="009855CF"/>
    <w:rsid w:val="0098720A"/>
    <w:rsid w:val="00993C31"/>
    <w:rsid w:val="009A2382"/>
    <w:rsid w:val="009A3A46"/>
    <w:rsid w:val="009A3E72"/>
    <w:rsid w:val="009A60A2"/>
    <w:rsid w:val="009A7C75"/>
    <w:rsid w:val="009B033B"/>
    <w:rsid w:val="009B10B3"/>
    <w:rsid w:val="009B143E"/>
    <w:rsid w:val="009B241F"/>
    <w:rsid w:val="009B3857"/>
    <w:rsid w:val="009B4EC5"/>
    <w:rsid w:val="009B5D32"/>
    <w:rsid w:val="009C1420"/>
    <w:rsid w:val="009C1E8A"/>
    <w:rsid w:val="009C2E97"/>
    <w:rsid w:val="009C2ECA"/>
    <w:rsid w:val="009C3460"/>
    <w:rsid w:val="009C39CD"/>
    <w:rsid w:val="009C568A"/>
    <w:rsid w:val="009C5B19"/>
    <w:rsid w:val="009D17BE"/>
    <w:rsid w:val="009D2CB6"/>
    <w:rsid w:val="009D2D1F"/>
    <w:rsid w:val="009D2E7B"/>
    <w:rsid w:val="009D696A"/>
    <w:rsid w:val="009E1E91"/>
    <w:rsid w:val="009E2757"/>
    <w:rsid w:val="009E2A8E"/>
    <w:rsid w:val="009E5DB7"/>
    <w:rsid w:val="009E7414"/>
    <w:rsid w:val="009E7DE9"/>
    <w:rsid w:val="009F4D83"/>
    <w:rsid w:val="009F62E2"/>
    <w:rsid w:val="00A0051D"/>
    <w:rsid w:val="00A04B83"/>
    <w:rsid w:val="00A058AE"/>
    <w:rsid w:val="00A077D8"/>
    <w:rsid w:val="00A10DF6"/>
    <w:rsid w:val="00A124EC"/>
    <w:rsid w:val="00A13CB0"/>
    <w:rsid w:val="00A14F64"/>
    <w:rsid w:val="00A16CA5"/>
    <w:rsid w:val="00A2129E"/>
    <w:rsid w:val="00A21DD5"/>
    <w:rsid w:val="00A224F2"/>
    <w:rsid w:val="00A22D56"/>
    <w:rsid w:val="00A27EC5"/>
    <w:rsid w:val="00A311D6"/>
    <w:rsid w:val="00A330F1"/>
    <w:rsid w:val="00A3391C"/>
    <w:rsid w:val="00A35E36"/>
    <w:rsid w:val="00A36F17"/>
    <w:rsid w:val="00A4298D"/>
    <w:rsid w:val="00A46BFB"/>
    <w:rsid w:val="00A50005"/>
    <w:rsid w:val="00A539D8"/>
    <w:rsid w:val="00A566C0"/>
    <w:rsid w:val="00A568F1"/>
    <w:rsid w:val="00A60A01"/>
    <w:rsid w:val="00A66FBC"/>
    <w:rsid w:val="00A67A71"/>
    <w:rsid w:val="00A707A0"/>
    <w:rsid w:val="00A70F39"/>
    <w:rsid w:val="00A74191"/>
    <w:rsid w:val="00A77881"/>
    <w:rsid w:val="00A80EE2"/>
    <w:rsid w:val="00A838CD"/>
    <w:rsid w:val="00A83A1D"/>
    <w:rsid w:val="00A85316"/>
    <w:rsid w:val="00A8569B"/>
    <w:rsid w:val="00A86DD3"/>
    <w:rsid w:val="00A908D9"/>
    <w:rsid w:val="00A91C92"/>
    <w:rsid w:val="00A91D2A"/>
    <w:rsid w:val="00A92916"/>
    <w:rsid w:val="00A94A05"/>
    <w:rsid w:val="00A95CF2"/>
    <w:rsid w:val="00A97236"/>
    <w:rsid w:val="00AA0487"/>
    <w:rsid w:val="00AA2231"/>
    <w:rsid w:val="00AA5A63"/>
    <w:rsid w:val="00AA6691"/>
    <w:rsid w:val="00AA70AB"/>
    <w:rsid w:val="00AA75C6"/>
    <w:rsid w:val="00AB5C89"/>
    <w:rsid w:val="00AB684B"/>
    <w:rsid w:val="00AB6C9A"/>
    <w:rsid w:val="00AC1F6E"/>
    <w:rsid w:val="00AC2809"/>
    <w:rsid w:val="00AC399F"/>
    <w:rsid w:val="00AC39B1"/>
    <w:rsid w:val="00AC4680"/>
    <w:rsid w:val="00AC4E82"/>
    <w:rsid w:val="00AC51BA"/>
    <w:rsid w:val="00AC5248"/>
    <w:rsid w:val="00AD49A8"/>
    <w:rsid w:val="00AE22C2"/>
    <w:rsid w:val="00AE2584"/>
    <w:rsid w:val="00AE2F80"/>
    <w:rsid w:val="00AE5165"/>
    <w:rsid w:val="00AE55B3"/>
    <w:rsid w:val="00AE5E5E"/>
    <w:rsid w:val="00AE69D4"/>
    <w:rsid w:val="00AF45EE"/>
    <w:rsid w:val="00B014BC"/>
    <w:rsid w:val="00B03DBC"/>
    <w:rsid w:val="00B04B6A"/>
    <w:rsid w:val="00B057F2"/>
    <w:rsid w:val="00B11E34"/>
    <w:rsid w:val="00B14BDA"/>
    <w:rsid w:val="00B2031E"/>
    <w:rsid w:val="00B2045F"/>
    <w:rsid w:val="00B2057D"/>
    <w:rsid w:val="00B214B2"/>
    <w:rsid w:val="00B22C1D"/>
    <w:rsid w:val="00B23CA7"/>
    <w:rsid w:val="00B25F1E"/>
    <w:rsid w:val="00B27912"/>
    <w:rsid w:val="00B31144"/>
    <w:rsid w:val="00B31985"/>
    <w:rsid w:val="00B3269F"/>
    <w:rsid w:val="00B3463B"/>
    <w:rsid w:val="00B34C46"/>
    <w:rsid w:val="00B36DF5"/>
    <w:rsid w:val="00B370A3"/>
    <w:rsid w:val="00B403C3"/>
    <w:rsid w:val="00B4096E"/>
    <w:rsid w:val="00B42F5F"/>
    <w:rsid w:val="00B44925"/>
    <w:rsid w:val="00B4662C"/>
    <w:rsid w:val="00B4669F"/>
    <w:rsid w:val="00B5128C"/>
    <w:rsid w:val="00B51FC3"/>
    <w:rsid w:val="00B52633"/>
    <w:rsid w:val="00B52E1E"/>
    <w:rsid w:val="00B551F3"/>
    <w:rsid w:val="00B55F09"/>
    <w:rsid w:val="00B5735F"/>
    <w:rsid w:val="00B576EB"/>
    <w:rsid w:val="00B57DBD"/>
    <w:rsid w:val="00B6140B"/>
    <w:rsid w:val="00B616CA"/>
    <w:rsid w:val="00B621E2"/>
    <w:rsid w:val="00B64FA6"/>
    <w:rsid w:val="00B665C5"/>
    <w:rsid w:val="00B702F5"/>
    <w:rsid w:val="00B73F37"/>
    <w:rsid w:val="00B75EED"/>
    <w:rsid w:val="00B77A0B"/>
    <w:rsid w:val="00B809CE"/>
    <w:rsid w:val="00B81171"/>
    <w:rsid w:val="00B82A71"/>
    <w:rsid w:val="00B82D31"/>
    <w:rsid w:val="00B832A4"/>
    <w:rsid w:val="00B83B06"/>
    <w:rsid w:val="00B84DD5"/>
    <w:rsid w:val="00B86633"/>
    <w:rsid w:val="00B867EC"/>
    <w:rsid w:val="00B910C2"/>
    <w:rsid w:val="00B914B3"/>
    <w:rsid w:val="00B93CF2"/>
    <w:rsid w:val="00B94594"/>
    <w:rsid w:val="00B94647"/>
    <w:rsid w:val="00B94982"/>
    <w:rsid w:val="00B94D75"/>
    <w:rsid w:val="00B97452"/>
    <w:rsid w:val="00BA066A"/>
    <w:rsid w:val="00BA4A13"/>
    <w:rsid w:val="00BA4AE5"/>
    <w:rsid w:val="00BA7EB1"/>
    <w:rsid w:val="00BB01F1"/>
    <w:rsid w:val="00BB04CA"/>
    <w:rsid w:val="00BB0B82"/>
    <w:rsid w:val="00BB0BDC"/>
    <w:rsid w:val="00BB4C85"/>
    <w:rsid w:val="00BB5B60"/>
    <w:rsid w:val="00BB63D1"/>
    <w:rsid w:val="00BC0D81"/>
    <w:rsid w:val="00BC2B48"/>
    <w:rsid w:val="00BC3477"/>
    <w:rsid w:val="00BC36D7"/>
    <w:rsid w:val="00BC425B"/>
    <w:rsid w:val="00BC45E6"/>
    <w:rsid w:val="00BC47D2"/>
    <w:rsid w:val="00BC49D1"/>
    <w:rsid w:val="00BC61DC"/>
    <w:rsid w:val="00BC6DB5"/>
    <w:rsid w:val="00BD3EC1"/>
    <w:rsid w:val="00BD4BD3"/>
    <w:rsid w:val="00BD6A45"/>
    <w:rsid w:val="00BE36DA"/>
    <w:rsid w:val="00BE390F"/>
    <w:rsid w:val="00BF3F03"/>
    <w:rsid w:val="00C06598"/>
    <w:rsid w:val="00C11A5F"/>
    <w:rsid w:val="00C1401B"/>
    <w:rsid w:val="00C16043"/>
    <w:rsid w:val="00C21472"/>
    <w:rsid w:val="00C31199"/>
    <w:rsid w:val="00C3138E"/>
    <w:rsid w:val="00C3343B"/>
    <w:rsid w:val="00C3404F"/>
    <w:rsid w:val="00C3571D"/>
    <w:rsid w:val="00C37E77"/>
    <w:rsid w:val="00C40A09"/>
    <w:rsid w:val="00C4283E"/>
    <w:rsid w:val="00C51C67"/>
    <w:rsid w:val="00C53ED8"/>
    <w:rsid w:val="00C5490A"/>
    <w:rsid w:val="00C54CA4"/>
    <w:rsid w:val="00C62DC3"/>
    <w:rsid w:val="00C645E2"/>
    <w:rsid w:val="00C65D75"/>
    <w:rsid w:val="00C71798"/>
    <w:rsid w:val="00C720E7"/>
    <w:rsid w:val="00C80DB2"/>
    <w:rsid w:val="00C834C8"/>
    <w:rsid w:val="00C84115"/>
    <w:rsid w:val="00C851DA"/>
    <w:rsid w:val="00C85F23"/>
    <w:rsid w:val="00C86F40"/>
    <w:rsid w:val="00C87440"/>
    <w:rsid w:val="00C9239D"/>
    <w:rsid w:val="00C93AAE"/>
    <w:rsid w:val="00C93FE7"/>
    <w:rsid w:val="00C94879"/>
    <w:rsid w:val="00C978DE"/>
    <w:rsid w:val="00CA04FA"/>
    <w:rsid w:val="00CA0CA6"/>
    <w:rsid w:val="00CA22E9"/>
    <w:rsid w:val="00CB134E"/>
    <w:rsid w:val="00CB3387"/>
    <w:rsid w:val="00CB440F"/>
    <w:rsid w:val="00CB7977"/>
    <w:rsid w:val="00CC0A9B"/>
    <w:rsid w:val="00CC15D9"/>
    <w:rsid w:val="00CC282A"/>
    <w:rsid w:val="00CC5DA2"/>
    <w:rsid w:val="00CC7639"/>
    <w:rsid w:val="00CD08D0"/>
    <w:rsid w:val="00CD1C2E"/>
    <w:rsid w:val="00CD2DB2"/>
    <w:rsid w:val="00CE016F"/>
    <w:rsid w:val="00CE112F"/>
    <w:rsid w:val="00CE284A"/>
    <w:rsid w:val="00CE2E1A"/>
    <w:rsid w:val="00CE41D1"/>
    <w:rsid w:val="00CE4941"/>
    <w:rsid w:val="00CE7531"/>
    <w:rsid w:val="00CE7824"/>
    <w:rsid w:val="00CF1750"/>
    <w:rsid w:val="00CF2A8F"/>
    <w:rsid w:val="00CF4271"/>
    <w:rsid w:val="00CF5AF4"/>
    <w:rsid w:val="00CF7929"/>
    <w:rsid w:val="00CF7A84"/>
    <w:rsid w:val="00D00201"/>
    <w:rsid w:val="00D02CA2"/>
    <w:rsid w:val="00D033AE"/>
    <w:rsid w:val="00D0501E"/>
    <w:rsid w:val="00D07A76"/>
    <w:rsid w:val="00D11BCA"/>
    <w:rsid w:val="00D13AF9"/>
    <w:rsid w:val="00D14D8C"/>
    <w:rsid w:val="00D21AC6"/>
    <w:rsid w:val="00D25255"/>
    <w:rsid w:val="00D2525C"/>
    <w:rsid w:val="00D25C60"/>
    <w:rsid w:val="00D25EA4"/>
    <w:rsid w:val="00D2665E"/>
    <w:rsid w:val="00D3276F"/>
    <w:rsid w:val="00D3396F"/>
    <w:rsid w:val="00D36B2E"/>
    <w:rsid w:val="00D37313"/>
    <w:rsid w:val="00D42706"/>
    <w:rsid w:val="00D43573"/>
    <w:rsid w:val="00D51319"/>
    <w:rsid w:val="00D5319F"/>
    <w:rsid w:val="00D534D9"/>
    <w:rsid w:val="00D5489D"/>
    <w:rsid w:val="00D57EFC"/>
    <w:rsid w:val="00D64752"/>
    <w:rsid w:val="00D65D2A"/>
    <w:rsid w:val="00D665D2"/>
    <w:rsid w:val="00D7398D"/>
    <w:rsid w:val="00D741EB"/>
    <w:rsid w:val="00D762F9"/>
    <w:rsid w:val="00D779E8"/>
    <w:rsid w:val="00D80C86"/>
    <w:rsid w:val="00D82277"/>
    <w:rsid w:val="00D8420D"/>
    <w:rsid w:val="00D84683"/>
    <w:rsid w:val="00D85137"/>
    <w:rsid w:val="00D905AF"/>
    <w:rsid w:val="00D91378"/>
    <w:rsid w:val="00D91C45"/>
    <w:rsid w:val="00D92760"/>
    <w:rsid w:val="00D97402"/>
    <w:rsid w:val="00D97F70"/>
    <w:rsid w:val="00DA0F69"/>
    <w:rsid w:val="00DA2FAF"/>
    <w:rsid w:val="00DA67AC"/>
    <w:rsid w:val="00DB0308"/>
    <w:rsid w:val="00DC2E7C"/>
    <w:rsid w:val="00DC47D1"/>
    <w:rsid w:val="00DC69BF"/>
    <w:rsid w:val="00DC759D"/>
    <w:rsid w:val="00DD0507"/>
    <w:rsid w:val="00DD06E5"/>
    <w:rsid w:val="00DD09FB"/>
    <w:rsid w:val="00DD52DF"/>
    <w:rsid w:val="00DD55DD"/>
    <w:rsid w:val="00DD57B2"/>
    <w:rsid w:val="00DD7FE7"/>
    <w:rsid w:val="00DE1864"/>
    <w:rsid w:val="00DE207B"/>
    <w:rsid w:val="00DE2383"/>
    <w:rsid w:val="00DE2B79"/>
    <w:rsid w:val="00DE3919"/>
    <w:rsid w:val="00DF1672"/>
    <w:rsid w:val="00DF28F8"/>
    <w:rsid w:val="00DF4492"/>
    <w:rsid w:val="00DF48B0"/>
    <w:rsid w:val="00DF7FC7"/>
    <w:rsid w:val="00E0053A"/>
    <w:rsid w:val="00E03766"/>
    <w:rsid w:val="00E0785C"/>
    <w:rsid w:val="00E10EEC"/>
    <w:rsid w:val="00E112DB"/>
    <w:rsid w:val="00E1269C"/>
    <w:rsid w:val="00E13FC4"/>
    <w:rsid w:val="00E17BB9"/>
    <w:rsid w:val="00E23503"/>
    <w:rsid w:val="00E23782"/>
    <w:rsid w:val="00E27793"/>
    <w:rsid w:val="00E3256C"/>
    <w:rsid w:val="00E34036"/>
    <w:rsid w:val="00E351C1"/>
    <w:rsid w:val="00E41D52"/>
    <w:rsid w:val="00E437C2"/>
    <w:rsid w:val="00E43CD3"/>
    <w:rsid w:val="00E4546B"/>
    <w:rsid w:val="00E45B6F"/>
    <w:rsid w:val="00E51E84"/>
    <w:rsid w:val="00E557DE"/>
    <w:rsid w:val="00E60648"/>
    <w:rsid w:val="00E60F02"/>
    <w:rsid w:val="00E612F3"/>
    <w:rsid w:val="00E61617"/>
    <w:rsid w:val="00E625BF"/>
    <w:rsid w:val="00E638D4"/>
    <w:rsid w:val="00E66256"/>
    <w:rsid w:val="00E750D1"/>
    <w:rsid w:val="00E759A2"/>
    <w:rsid w:val="00E810A3"/>
    <w:rsid w:val="00E904E5"/>
    <w:rsid w:val="00E925B3"/>
    <w:rsid w:val="00E92EEF"/>
    <w:rsid w:val="00E946C4"/>
    <w:rsid w:val="00E94E4D"/>
    <w:rsid w:val="00E96324"/>
    <w:rsid w:val="00EA1508"/>
    <w:rsid w:val="00EA20CC"/>
    <w:rsid w:val="00EA3E7F"/>
    <w:rsid w:val="00EA4A19"/>
    <w:rsid w:val="00EA5CD4"/>
    <w:rsid w:val="00EA6644"/>
    <w:rsid w:val="00EB0BF1"/>
    <w:rsid w:val="00EB1B7E"/>
    <w:rsid w:val="00EB22D2"/>
    <w:rsid w:val="00EB5D0D"/>
    <w:rsid w:val="00EB6DE9"/>
    <w:rsid w:val="00EC07C5"/>
    <w:rsid w:val="00EC205C"/>
    <w:rsid w:val="00EC28C0"/>
    <w:rsid w:val="00EC2B7E"/>
    <w:rsid w:val="00EC2E1C"/>
    <w:rsid w:val="00EC4FF7"/>
    <w:rsid w:val="00ED4E61"/>
    <w:rsid w:val="00ED6D9D"/>
    <w:rsid w:val="00ED7896"/>
    <w:rsid w:val="00EE039F"/>
    <w:rsid w:val="00EE0EDE"/>
    <w:rsid w:val="00EE3D9C"/>
    <w:rsid w:val="00EE4431"/>
    <w:rsid w:val="00EE48D6"/>
    <w:rsid w:val="00EE49D6"/>
    <w:rsid w:val="00EE4C16"/>
    <w:rsid w:val="00EE64DA"/>
    <w:rsid w:val="00EE7DB3"/>
    <w:rsid w:val="00EF23C2"/>
    <w:rsid w:val="00EF2F47"/>
    <w:rsid w:val="00EF4A03"/>
    <w:rsid w:val="00EF5ED5"/>
    <w:rsid w:val="00EF6018"/>
    <w:rsid w:val="00F00BA1"/>
    <w:rsid w:val="00F02986"/>
    <w:rsid w:val="00F064B5"/>
    <w:rsid w:val="00F06948"/>
    <w:rsid w:val="00F07013"/>
    <w:rsid w:val="00F07698"/>
    <w:rsid w:val="00F10F1E"/>
    <w:rsid w:val="00F111A6"/>
    <w:rsid w:val="00F1479C"/>
    <w:rsid w:val="00F20347"/>
    <w:rsid w:val="00F2156F"/>
    <w:rsid w:val="00F22936"/>
    <w:rsid w:val="00F24290"/>
    <w:rsid w:val="00F25498"/>
    <w:rsid w:val="00F264D7"/>
    <w:rsid w:val="00F26EEF"/>
    <w:rsid w:val="00F27F9B"/>
    <w:rsid w:val="00F30290"/>
    <w:rsid w:val="00F33131"/>
    <w:rsid w:val="00F3333F"/>
    <w:rsid w:val="00F346A0"/>
    <w:rsid w:val="00F34A38"/>
    <w:rsid w:val="00F36B27"/>
    <w:rsid w:val="00F36D09"/>
    <w:rsid w:val="00F40EEE"/>
    <w:rsid w:val="00F440F6"/>
    <w:rsid w:val="00F45E0A"/>
    <w:rsid w:val="00F4669C"/>
    <w:rsid w:val="00F47C4F"/>
    <w:rsid w:val="00F50FAA"/>
    <w:rsid w:val="00F54567"/>
    <w:rsid w:val="00F62702"/>
    <w:rsid w:val="00F63A34"/>
    <w:rsid w:val="00F6443A"/>
    <w:rsid w:val="00F64957"/>
    <w:rsid w:val="00F65919"/>
    <w:rsid w:val="00F66F17"/>
    <w:rsid w:val="00F67E3D"/>
    <w:rsid w:val="00F70640"/>
    <w:rsid w:val="00F76201"/>
    <w:rsid w:val="00F7630F"/>
    <w:rsid w:val="00F7635F"/>
    <w:rsid w:val="00F80021"/>
    <w:rsid w:val="00F82D81"/>
    <w:rsid w:val="00F844A9"/>
    <w:rsid w:val="00F849CF"/>
    <w:rsid w:val="00F87F04"/>
    <w:rsid w:val="00F90133"/>
    <w:rsid w:val="00F942BF"/>
    <w:rsid w:val="00F97BC3"/>
    <w:rsid w:val="00FA0A01"/>
    <w:rsid w:val="00FA174F"/>
    <w:rsid w:val="00FA5B94"/>
    <w:rsid w:val="00FA7346"/>
    <w:rsid w:val="00FB42FD"/>
    <w:rsid w:val="00FB6A67"/>
    <w:rsid w:val="00FB7CAF"/>
    <w:rsid w:val="00FC0C6F"/>
    <w:rsid w:val="00FC77DA"/>
    <w:rsid w:val="00FD0144"/>
    <w:rsid w:val="00FD0FA4"/>
    <w:rsid w:val="00FD174F"/>
    <w:rsid w:val="00FD3AE5"/>
    <w:rsid w:val="00FD54EC"/>
    <w:rsid w:val="00FD5B45"/>
    <w:rsid w:val="00FD5B90"/>
    <w:rsid w:val="00FD785A"/>
    <w:rsid w:val="00FE01AC"/>
    <w:rsid w:val="00FE214D"/>
    <w:rsid w:val="00FE5690"/>
    <w:rsid w:val="00FE5983"/>
    <w:rsid w:val="00FE5EE9"/>
    <w:rsid w:val="00FE630C"/>
    <w:rsid w:val="00FE7EC4"/>
    <w:rsid w:val="00FF2B72"/>
    <w:rsid w:val="00FF67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001F4"/>
    <w:pPr>
      <w:spacing w:before="100" w:beforeAutospacing="1" w:after="100" w:afterAutospacing="1"/>
      <w:outlineLvl w:val="0"/>
    </w:pPr>
    <w:rPr>
      <w:b/>
      <w:bCs/>
      <w:kern w:val="36"/>
      <w:sz w:val="48"/>
      <w:szCs w:val="4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69BF"/>
    <w:pPr>
      <w:tabs>
        <w:tab w:val="center" w:pos="4153"/>
        <w:tab w:val="right" w:pos="8306"/>
      </w:tabs>
    </w:pPr>
  </w:style>
  <w:style w:type="paragraph" w:styleId="Footer">
    <w:name w:val="footer"/>
    <w:basedOn w:val="Normal"/>
    <w:rsid w:val="00DC69BF"/>
    <w:pPr>
      <w:tabs>
        <w:tab w:val="center" w:pos="4153"/>
        <w:tab w:val="right" w:pos="8306"/>
      </w:tabs>
    </w:pPr>
  </w:style>
  <w:style w:type="character" w:styleId="PageNumber">
    <w:name w:val="page number"/>
    <w:basedOn w:val="DefaultParagraphFont"/>
    <w:rsid w:val="00DC69BF"/>
  </w:style>
  <w:style w:type="paragraph" w:styleId="FootnoteText">
    <w:name w:val="footnote text"/>
    <w:basedOn w:val="Normal"/>
    <w:link w:val="FootnoteTextChar"/>
    <w:semiHidden/>
    <w:rsid w:val="00DC69BF"/>
    <w:rPr>
      <w:sz w:val="20"/>
      <w:szCs w:val="20"/>
    </w:rPr>
  </w:style>
  <w:style w:type="character" w:styleId="FootnoteReference">
    <w:name w:val="footnote reference"/>
    <w:semiHidden/>
    <w:rsid w:val="00DC69BF"/>
    <w:rPr>
      <w:vertAlign w:val="superscript"/>
    </w:rPr>
  </w:style>
  <w:style w:type="paragraph" w:styleId="HTMLPreformatted">
    <w:name w:val="HTML Preformatted"/>
    <w:basedOn w:val="Normal"/>
    <w:rsid w:val="002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333333"/>
      <w:sz w:val="14"/>
      <w:szCs w:val="14"/>
    </w:rPr>
  </w:style>
  <w:style w:type="paragraph" w:styleId="NormalWeb">
    <w:name w:val="Normal (Web)"/>
    <w:basedOn w:val="Normal"/>
    <w:rsid w:val="009E1E91"/>
  </w:style>
  <w:style w:type="character" w:styleId="Hyperlink">
    <w:name w:val="Hyperlink"/>
    <w:rsid w:val="00D91C45"/>
    <w:rPr>
      <w:color w:val="0000FF"/>
      <w:u w:val="single"/>
    </w:rPr>
  </w:style>
  <w:style w:type="paragraph" w:styleId="BalloonText">
    <w:name w:val="Balloon Text"/>
    <w:basedOn w:val="Normal"/>
    <w:semiHidden/>
    <w:rsid w:val="00D43573"/>
    <w:rPr>
      <w:rFonts w:ascii="Tahoma" w:hAnsi="Tahoma" w:cs="Tahoma"/>
      <w:sz w:val="16"/>
      <w:szCs w:val="16"/>
    </w:rPr>
  </w:style>
  <w:style w:type="character" w:styleId="CommentReference">
    <w:name w:val="annotation reference"/>
    <w:rsid w:val="00777880"/>
    <w:rPr>
      <w:sz w:val="16"/>
      <w:szCs w:val="16"/>
    </w:rPr>
  </w:style>
  <w:style w:type="paragraph" w:styleId="CommentText">
    <w:name w:val="annotation text"/>
    <w:basedOn w:val="Normal"/>
    <w:link w:val="CommentTextChar"/>
    <w:rsid w:val="00777880"/>
    <w:rPr>
      <w:sz w:val="20"/>
      <w:szCs w:val="20"/>
    </w:rPr>
  </w:style>
  <w:style w:type="character" w:customStyle="1" w:styleId="CommentTextChar">
    <w:name w:val="Comment Text Char"/>
    <w:link w:val="CommentText"/>
    <w:rsid w:val="00777880"/>
    <w:rPr>
      <w:lang w:val="en-AU" w:eastAsia="en-AU"/>
    </w:rPr>
  </w:style>
  <w:style w:type="paragraph" w:styleId="CommentSubject">
    <w:name w:val="annotation subject"/>
    <w:basedOn w:val="CommentText"/>
    <w:next w:val="CommentText"/>
    <w:link w:val="CommentSubjectChar"/>
    <w:rsid w:val="00777880"/>
    <w:rPr>
      <w:b/>
      <w:bCs/>
    </w:rPr>
  </w:style>
  <w:style w:type="character" w:customStyle="1" w:styleId="CommentSubjectChar">
    <w:name w:val="Comment Subject Char"/>
    <w:link w:val="CommentSubject"/>
    <w:rsid w:val="00777880"/>
    <w:rPr>
      <w:b/>
      <w:bCs/>
      <w:lang w:val="en-AU" w:eastAsia="en-AU"/>
    </w:rPr>
  </w:style>
  <w:style w:type="character" w:customStyle="1" w:styleId="edition">
    <w:name w:val="edition"/>
    <w:basedOn w:val="DefaultParagraphFont"/>
    <w:rsid w:val="00177FC3"/>
  </w:style>
  <w:style w:type="character" w:customStyle="1" w:styleId="FootnoteTextChar">
    <w:name w:val="Footnote Text Char"/>
    <w:link w:val="FootnoteText"/>
    <w:semiHidden/>
    <w:rsid w:val="006B6B9C"/>
    <w:rPr>
      <w:lang w:val="en-AU" w:eastAsia="en-AU" w:bidi="ar-SA"/>
    </w:rPr>
  </w:style>
  <w:style w:type="character" w:styleId="Strong">
    <w:name w:val="Strong"/>
    <w:qFormat/>
    <w:rsid w:val="00C71798"/>
    <w:rPr>
      <w:b/>
      <w:bCs/>
    </w:rPr>
  </w:style>
  <w:style w:type="paragraph" w:styleId="EndnoteText">
    <w:name w:val="endnote text"/>
    <w:basedOn w:val="Normal"/>
    <w:semiHidden/>
    <w:rsid w:val="007033EE"/>
    <w:rPr>
      <w:sz w:val="20"/>
      <w:szCs w:val="20"/>
    </w:rPr>
  </w:style>
  <w:style w:type="character" w:styleId="EndnoteReference">
    <w:name w:val="endnote reference"/>
    <w:semiHidden/>
    <w:rsid w:val="007033EE"/>
    <w:rPr>
      <w:vertAlign w:val="superscript"/>
    </w:rPr>
  </w:style>
  <w:style w:type="character" w:customStyle="1" w:styleId="Heading1Char">
    <w:name w:val="Heading 1 Char"/>
    <w:link w:val="Heading1"/>
    <w:uiPriority w:val="9"/>
    <w:rsid w:val="003001F4"/>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97994727">
      <w:bodyDiv w:val="1"/>
      <w:marLeft w:val="0"/>
      <w:marRight w:val="0"/>
      <w:marTop w:val="0"/>
      <w:marBottom w:val="0"/>
      <w:divBdr>
        <w:top w:val="none" w:sz="0" w:space="0" w:color="auto"/>
        <w:left w:val="none" w:sz="0" w:space="0" w:color="auto"/>
        <w:bottom w:val="none" w:sz="0" w:space="0" w:color="auto"/>
        <w:right w:val="none" w:sz="0" w:space="0" w:color="auto"/>
      </w:divBdr>
      <w:divsChild>
        <w:div w:id="218790661">
          <w:marLeft w:val="0"/>
          <w:marRight w:val="0"/>
          <w:marTop w:val="0"/>
          <w:marBottom w:val="0"/>
          <w:divBdr>
            <w:top w:val="none" w:sz="0" w:space="0" w:color="auto"/>
            <w:left w:val="none" w:sz="0" w:space="0" w:color="auto"/>
            <w:bottom w:val="none" w:sz="0" w:space="0" w:color="auto"/>
            <w:right w:val="none" w:sz="0" w:space="0" w:color="auto"/>
          </w:divBdr>
          <w:divsChild>
            <w:div w:id="920060825">
              <w:marLeft w:val="0"/>
              <w:marRight w:val="0"/>
              <w:marTop w:val="0"/>
              <w:marBottom w:val="0"/>
              <w:divBdr>
                <w:top w:val="none" w:sz="0" w:space="0" w:color="auto"/>
                <w:left w:val="none" w:sz="0" w:space="0" w:color="auto"/>
                <w:bottom w:val="none" w:sz="0" w:space="0" w:color="auto"/>
                <w:right w:val="none" w:sz="0" w:space="0" w:color="auto"/>
              </w:divBdr>
              <w:divsChild>
                <w:div w:id="6937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3887">
      <w:bodyDiv w:val="1"/>
      <w:marLeft w:val="0"/>
      <w:marRight w:val="0"/>
      <w:marTop w:val="0"/>
      <w:marBottom w:val="0"/>
      <w:divBdr>
        <w:top w:val="none" w:sz="0" w:space="0" w:color="auto"/>
        <w:left w:val="none" w:sz="0" w:space="0" w:color="auto"/>
        <w:bottom w:val="none" w:sz="0" w:space="0" w:color="auto"/>
        <w:right w:val="none" w:sz="0" w:space="0" w:color="auto"/>
      </w:divBdr>
      <w:divsChild>
        <w:div w:id="546570888">
          <w:marLeft w:val="0"/>
          <w:marRight w:val="0"/>
          <w:marTop w:val="0"/>
          <w:marBottom w:val="0"/>
          <w:divBdr>
            <w:top w:val="none" w:sz="0" w:space="0" w:color="auto"/>
            <w:left w:val="none" w:sz="0" w:space="0" w:color="auto"/>
            <w:bottom w:val="none" w:sz="0" w:space="0" w:color="auto"/>
            <w:right w:val="none" w:sz="0" w:space="0" w:color="auto"/>
          </w:divBdr>
          <w:divsChild>
            <w:div w:id="2100904568">
              <w:marLeft w:val="0"/>
              <w:marRight w:val="0"/>
              <w:marTop w:val="0"/>
              <w:marBottom w:val="0"/>
              <w:divBdr>
                <w:top w:val="none" w:sz="0" w:space="0" w:color="auto"/>
                <w:left w:val="none" w:sz="0" w:space="0" w:color="auto"/>
                <w:bottom w:val="none" w:sz="0" w:space="0" w:color="auto"/>
                <w:right w:val="none" w:sz="0" w:space="0" w:color="auto"/>
              </w:divBdr>
              <w:divsChild>
                <w:div w:id="12884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49427">
      <w:bodyDiv w:val="1"/>
      <w:marLeft w:val="0"/>
      <w:marRight w:val="0"/>
      <w:marTop w:val="0"/>
      <w:marBottom w:val="0"/>
      <w:divBdr>
        <w:top w:val="none" w:sz="0" w:space="0" w:color="auto"/>
        <w:left w:val="none" w:sz="0" w:space="0" w:color="auto"/>
        <w:bottom w:val="none" w:sz="0" w:space="0" w:color="auto"/>
        <w:right w:val="none" w:sz="0" w:space="0" w:color="auto"/>
      </w:divBdr>
    </w:div>
    <w:div w:id="911815225">
      <w:bodyDiv w:val="1"/>
      <w:marLeft w:val="0"/>
      <w:marRight w:val="0"/>
      <w:marTop w:val="0"/>
      <w:marBottom w:val="0"/>
      <w:divBdr>
        <w:top w:val="none" w:sz="0" w:space="0" w:color="auto"/>
        <w:left w:val="none" w:sz="0" w:space="0" w:color="auto"/>
        <w:bottom w:val="none" w:sz="0" w:space="0" w:color="auto"/>
        <w:right w:val="none" w:sz="0" w:space="0" w:color="auto"/>
      </w:divBdr>
      <w:divsChild>
        <w:div w:id="1307011955">
          <w:marLeft w:val="0"/>
          <w:marRight w:val="0"/>
          <w:marTop w:val="0"/>
          <w:marBottom w:val="0"/>
          <w:divBdr>
            <w:top w:val="none" w:sz="0" w:space="0" w:color="auto"/>
            <w:left w:val="none" w:sz="0" w:space="0" w:color="auto"/>
            <w:bottom w:val="none" w:sz="0" w:space="0" w:color="auto"/>
            <w:right w:val="none" w:sz="0" w:space="0" w:color="auto"/>
          </w:divBdr>
          <w:divsChild>
            <w:div w:id="1085997502">
              <w:marLeft w:val="0"/>
              <w:marRight w:val="0"/>
              <w:marTop w:val="0"/>
              <w:marBottom w:val="0"/>
              <w:divBdr>
                <w:top w:val="none" w:sz="0" w:space="0" w:color="auto"/>
                <w:left w:val="none" w:sz="0" w:space="0" w:color="auto"/>
                <w:bottom w:val="none" w:sz="0" w:space="0" w:color="auto"/>
                <w:right w:val="none" w:sz="0" w:space="0" w:color="auto"/>
              </w:divBdr>
              <w:divsChild>
                <w:div w:id="9948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8634">
      <w:bodyDiv w:val="1"/>
      <w:marLeft w:val="0"/>
      <w:marRight w:val="0"/>
      <w:marTop w:val="0"/>
      <w:marBottom w:val="0"/>
      <w:divBdr>
        <w:top w:val="none" w:sz="0" w:space="0" w:color="auto"/>
        <w:left w:val="none" w:sz="0" w:space="0" w:color="auto"/>
        <w:bottom w:val="none" w:sz="0" w:space="0" w:color="auto"/>
        <w:right w:val="none" w:sz="0" w:space="0" w:color="auto"/>
      </w:divBdr>
      <w:divsChild>
        <w:div w:id="1957251702">
          <w:marLeft w:val="0"/>
          <w:marRight w:val="0"/>
          <w:marTop w:val="0"/>
          <w:marBottom w:val="0"/>
          <w:divBdr>
            <w:top w:val="none" w:sz="0" w:space="0" w:color="auto"/>
            <w:left w:val="none" w:sz="0" w:space="0" w:color="auto"/>
            <w:bottom w:val="none" w:sz="0" w:space="0" w:color="auto"/>
            <w:right w:val="none" w:sz="0" w:space="0" w:color="auto"/>
          </w:divBdr>
          <w:divsChild>
            <w:div w:id="1226575109">
              <w:marLeft w:val="0"/>
              <w:marRight w:val="0"/>
              <w:marTop w:val="0"/>
              <w:marBottom w:val="0"/>
              <w:divBdr>
                <w:top w:val="none" w:sz="0" w:space="0" w:color="auto"/>
                <w:left w:val="none" w:sz="0" w:space="0" w:color="auto"/>
                <w:bottom w:val="none" w:sz="0" w:space="0" w:color="auto"/>
                <w:right w:val="none" w:sz="0" w:space="0" w:color="auto"/>
              </w:divBdr>
              <w:divsChild>
                <w:div w:id="18316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7952">
      <w:bodyDiv w:val="1"/>
      <w:marLeft w:val="0"/>
      <w:marRight w:val="0"/>
      <w:marTop w:val="0"/>
      <w:marBottom w:val="0"/>
      <w:divBdr>
        <w:top w:val="none" w:sz="0" w:space="0" w:color="auto"/>
        <w:left w:val="none" w:sz="0" w:space="0" w:color="auto"/>
        <w:bottom w:val="none" w:sz="0" w:space="0" w:color="auto"/>
        <w:right w:val="none" w:sz="0" w:space="0" w:color="auto"/>
      </w:divBdr>
      <w:divsChild>
        <w:div w:id="526061721">
          <w:marLeft w:val="0"/>
          <w:marRight w:val="0"/>
          <w:marTop w:val="0"/>
          <w:marBottom w:val="0"/>
          <w:divBdr>
            <w:top w:val="none" w:sz="0" w:space="0" w:color="auto"/>
            <w:left w:val="none" w:sz="0" w:space="0" w:color="auto"/>
            <w:bottom w:val="none" w:sz="0" w:space="0" w:color="auto"/>
            <w:right w:val="none" w:sz="0" w:space="0" w:color="auto"/>
          </w:divBdr>
          <w:divsChild>
            <w:div w:id="1944072443">
              <w:marLeft w:val="0"/>
              <w:marRight w:val="0"/>
              <w:marTop w:val="0"/>
              <w:marBottom w:val="0"/>
              <w:divBdr>
                <w:top w:val="none" w:sz="0" w:space="0" w:color="auto"/>
                <w:left w:val="none" w:sz="0" w:space="0" w:color="auto"/>
                <w:bottom w:val="none" w:sz="0" w:space="0" w:color="auto"/>
                <w:right w:val="none" w:sz="0" w:space="0" w:color="auto"/>
              </w:divBdr>
              <w:divsChild>
                <w:div w:id="462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8396">
      <w:bodyDiv w:val="1"/>
      <w:marLeft w:val="0"/>
      <w:marRight w:val="0"/>
      <w:marTop w:val="0"/>
      <w:marBottom w:val="0"/>
      <w:divBdr>
        <w:top w:val="none" w:sz="0" w:space="0" w:color="auto"/>
        <w:left w:val="none" w:sz="0" w:space="0" w:color="auto"/>
        <w:bottom w:val="none" w:sz="0" w:space="0" w:color="auto"/>
        <w:right w:val="none" w:sz="0" w:space="0" w:color="auto"/>
      </w:divBdr>
      <w:divsChild>
        <w:div w:id="956717721">
          <w:marLeft w:val="0"/>
          <w:marRight w:val="0"/>
          <w:marTop w:val="0"/>
          <w:marBottom w:val="0"/>
          <w:divBdr>
            <w:top w:val="none" w:sz="0" w:space="0" w:color="auto"/>
            <w:left w:val="none" w:sz="0" w:space="0" w:color="auto"/>
            <w:bottom w:val="none" w:sz="0" w:space="0" w:color="auto"/>
            <w:right w:val="none" w:sz="0" w:space="0" w:color="auto"/>
          </w:divBdr>
          <w:divsChild>
            <w:div w:id="877201263">
              <w:marLeft w:val="0"/>
              <w:marRight w:val="0"/>
              <w:marTop w:val="0"/>
              <w:marBottom w:val="0"/>
              <w:divBdr>
                <w:top w:val="none" w:sz="0" w:space="0" w:color="auto"/>
                <w:left w:val="none" w:sz="0" w:space="0" w:color="auto"/>
                <w:bottom w:val="none" w:sz="0" w:space="0" w:color="auto"/>
                <w:right w:val="none" w:sz="0" w:space="0" w:color="auto"/>
              </w:divBdr>
              <w:divsChild>
                <w:div w:id="16514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9622">
      <w:bodyDiv w:val="1"/>
      <w:marLeft w:val="0"/>
      <w:marRight w:val="0"/>
      <w:marTop w:val="0"/>
      <w:marBottom w:val="0"/>
      <w:divBdr>
        <w:top w:val="none" w:sz="0" w:space="0" w:color="auto"/>
        <w:left w:val="none" w:sz="0" w:space="0" w:color="auto"/>
        <w:bottom w:val="none" w:sz="0" w:space="0" w:color="auto"/>
        <w:right w:val="none" w:sz="0" w:space="0" w:color="auto"/>
      </w:divBdr>
      <w:divsChild>
        <w:div w:id="854029920">
          <w:marLeft w:val="0"/>
          <w:marRight w:val="0"/>
          <w:marTop w:val="0"/>
          <w:marBottom w:val="0"/>
          <w:divBdr>
            <w:top w:val="none" w:sz="0" w:space="0" w:color="auto"/>
            <w:left w:val="none" w:sz="0" w:space="0" w:color="auto"/>
            <w:bottom w:val="none" w:sz="0" w:space="0" w:color="auto"/>
            <w:right w:val="none" w:sz="0" w:space="0" w:color="auto"/>
          </w:divBdr>
          <w:divsChild>
            <w:div w:id="974797729">
              <w:marLeft w:val="0"/>
              <w:marRight w:val="0"/>
              <w:marTop w:val="0"/>
              <w:marBottom w:val="0"/>
              <w:divBdr>
                <w:top w:val="none" w:sz="0" w:space="0" w:color="auto"/>
                <w:left w:val="none" w:sz="0" w:space="0" w:color="auto"/>
                <w:bottom w:val="none" w:sz="0" w:space="0" w:color="auto"/>
                <w:right w:val="none" w:sz="0" w:space="0" w:color="auto"/>
              </w:divBdr>
              <w:divsChild>
                <w:div w:id="18939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381">
      <w:bodyDiv w:val="1"/>
      <w:marLeft w:val="0"/>
      <w:marRight w:val="0"/>
      <w:marTop w:val="0"/>
      <w:marBottom w:val="0"/>
      <w:divBdr>
        <w:top w:val="none" w:sz="0" w:space="0" w:color="auto"/>
        <w:left w:val="none" w:sz="0" w:space="0" w:color="auto"/>
        <w:bottom w:val="none" w:sz="0" w:space="0" w:color="auto"/>
        <w:right w:val="none" w:sz="0" w:space="0" w:color="auto"/>
      </w:divBdr>
      <w:divsChild>
        <w:div w:id="622074792">
          <w:marLeft w:val="0"/>
          <w:marRight w:val="0"/>
          <w:marTop w:val="0"/>
          <w:marBottom w:val="0"/>
          <w:divBdr>
            <w:top w:val="none" w:sz="0" w:space="0" w:color="auto"/>
            <w:left w:val="none" w:sz="0" w:space="0" w:color="auto"/>
            <w:bottom w:val="none" w:sz="0" w:space="0" w:color="auto"/>
            <w:right w:val="none" w:sz="0" w:space="0" w:color="auto"/>
          </w:divBdr>
          <w:divsChild>
            <w:div w:id="711534526">
              <w:marLeft w:val="0"/>
              <w:marRight w:val="0"/>
              <w:marTop w:val="0"/>
              <w:marBottom w:val="0"/>
              <w:divBdr>
                <w:top w:val="none" w:sz="0" w:space="0" w:color="auto"/>
                <w:left w:val="none" w:sz="0" w:space="0" w:color="auto"/>
                <w:bottom w:val="none" w:sz="0" w:space="0" w:color="auto"/>
                <w:right w:val="none" w:sz="0" w:space="0" w:color="auto"/>
              </w:divBdr>
              <w:divsChild>
                <w:div w:id="11501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Rectifying “the Great Australian Silence”</vt:lpstr>
    </vt:vector>
  </TitlesOfParts>
  <Company>Australian Catholic University</Company>
  <LinksUpToDate>false</LinksUpToDate>
  <CharactersWithSpaces>51973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Rectifying “the Great Australian Silence”</dc:title>
  <dc:subject/>
  <dc:creator>NoRiseman</dc:creator>
  <cp:keywords/>
  <cp:lastModifiedBy>keburn</cp:lastModifiedBy>
  <cp:revision>2</cp:revision>
  <cp:lastPrinted>2011-09-02T05:07:00Z</cp:lastPrinted>
  <dcterms:created xsi:type="dcterms:W3CDTF">2013-11-23T08:32:00Z</dcterms:created>
  <dcterms:modified xsi:type="dcterms:W3CDTF">2013-11-23T08:32:00Z</dcterms:modified>
</cp:coreProperties>
</file>